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4D" w:rsidRPr="00DA1B7F" w:rsidRDefault="00326B4D" w:rsidP="00326B4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326B4D" w:rsidRPr="00DA1B7F" w:rsidRDefault="00326B4D" w:rsidP="00326B4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326B4D" w:rsidRPr="00DA1B7F" w:rsidRDefault="00326B4D" w:rsidP="00326B4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326B4D" w:rsidRPr="00DA1B7F" w:rsidRDefault="00326B4D" w:rsidP="00326B4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326B4D" w:rsidRPr="00DA1B7F" w:rsidRDefault="00326B4D" w:rsidP="00326B4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326B4D" w:rsidRPr="00987314" w:rsidRDefault="00326B4D" w:rsidP="00326B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D4DB8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</w:t>
      </w:r>
      <w:r w:rsidRPr="00E509A3">
        <w:rPr>
          <w:rFonts w:ascii="PT Astra Serif" w:hAnsi="PT Astra Serif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О признании утратившим силу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постановления администрации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муниципального образования Елаурское сельское поселение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Сенгилеевского района Ульяновской области от 30.01.2025 года №10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sz w:val="20"/>
          <w:szCs w:val="20"/>
        </w:rPr>
        <w:t>«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Об утверждении порядка разработки и утверждении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паспорта населенного пункта, паспортов территорий»</w:t>
      </w:r>
      <w:r w:rsidRPr="00E509A3">
        <w:rPr>
          <w:rFonts w:ascii="PT Astra Serif" w:hAnsi="PT Astra Serif"/>
          <w:sz w:val="20"/>
          <w:szCs w:val="20"/>
        </w:rPr>
        <w:t>».</w:t>
      </w:r>
    </w:p>
    <w:p w:rsidR="00326B4D" w:rsidRPr="00987314" w:rsidRDefault="00326B4D" w:rsidP="00326B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326B4D" w:rsidRDefault="00326B4D" w:rsidP="00326B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B4D" w:rsidRPr="00602070" w:rsidRDefault="00326B4D" w:rsidP="00326B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326B4D" w:rsidRPr="00602070" w:rsidRDefault="00326B4D" w:rsidP="00326B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Настоящее заключение дано на</w:t>
      </w:r>
      <w:r>
        <w:rPr>
          <w:rFonts w:ascii="Times New Roman" w:hAnsi="Times New Roman" w:cs="Times New Roman"/>
          <w:sz w:val="20"/>
          <w:szCs w:val="20"/>
        </w:rPr>
        <w:t xml:space="preserve"> проект</w:t>
      </w:r>
      <w:r w:rsidRPr="00602070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E509A3">
        <w:rPr>
          <w:rFonts w:ascii="PT Astra Serif" w:hAnsi="PT Astra Serif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О признании </w:t>
      </w:r>
      <w:proofErr w:type="gramStart"/>
      <w:r w:rsidRPr="00E509A3">
        <w:rPr>
          <w:rFonts w:ascii="PT Astra Serif" w:eastAsia="Times New Roman" w:hAnsi="PT Astra Serif" w:cs="Times New Roman"/>
          <w:color w:val="000000"/>
          <w:sz w:val="20"/>
          <w:szCs w:val="20"/>
        </w:rPr>
        <w:t>утратившим</w:t>
      </w:r>
      <w:proofErr w:type="gramEnd"/>
      <w:r w:rsidRPr="00E509A3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силу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постановления администрации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муниципального образования Елаурское сельское поселение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Сенгилеевского района Ульяновской области от 30.01.2025 года №10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sz w:val="20"/>
          <w:szCs w:val="20"/>
        </w:rPr>
        <w:t>«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Об утверждении порядка разработки и утверждении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eastAsia="Times New Roman" w:hAnsi="PT Astra Serif" w:cs="Times New Roman"/>
          <w:bCs/>
          <w:sz w:val="20"/>
          <w:szCs w:val="20"/>
        </w:rPr>
        <w:t>паспорта населенного пункта, паспортов территорий»</w:t>
      </w:r>
      <w:r w:rsidRPr="00E509A3">
        <w:rPr>
          <w:rFonts w:ascii="PT Astra Serif" w:hAnsi="PT Astra Serif"/>
          <w:sz w:val="20"/>
          <w:szCs w:val="20"/>
        </w:rPr>
        <w:t>».</w:t>
      </w:r>
    </w:p>
    <w:p w:rsidR="00326B4D" w:rsidRPr="00602070" w:rsidRDefault="00326B4D" w:rsidP="00326B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326B4D" w:rsidRPr="00DA1B7F" w:rsidRDefault="00326B4D" w:rsidP="00326B4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326B4D" w:rsidRPr="00DA1B7F" w:rsidRDefault="00326B4D" w:rsidP="00326B4D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26B4D" w:rsidRPr="00DA1B7F" w:rsidRDefault="00326B4D" w:rsidP="00326B4D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326B4D" w:rsidRPr="00E509A3" w:rsidRDefault="00326B4D" w:rsidP="00326B4D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E509A3">
        <w:rPr>
          <w:rFonts w:ascii="PT Astra Serif" w:hAnsi="PT Astra Serif"/>
          <w:sz w:val="20"/>
        </w:rPr>
        <w:t xml:space="preserve">Представленный на экспертизу муниципальный нормативный правовой акт разработан </w:t>
      </w:r>
      <w:r w:rsidRPr="00E509A3">
        <w:rPr>
          <w:rFonts w:ascii="PT Astra Serif" w:hAnsi="PT Astra Serif"/>
          <w:sz w:val="20"/>
          <w:shd w:val="clear" w:color="auto" w:fill="FFFFFF"/>
        </w:rPr>
        <w:t xml:space="preserve">в соответствии </w:t>
      </w:r>
      <w:r w:rsidRPr="00E509A3">
        <w:rPr>
          <w:rFonts w:ascii="PT Astra Serif" w:hAnsi="PT Astra Serif"/>
          <w:sz w:val="20"/>
        </w:rPr>
        <w:t xml:space="preserve">с </w:t>
      </w:r>
      <w:r w:rsidRPr="00E509A3">
        <w:rPr>
          <w:rFonts w:ascii="PT Astra Serif" w:eastAsia="Times New Roman" w:hAnsi="PT Astra Serif"/>
          <w:sz w:val="20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E509A3">
          <w:rPr>
            <w:rFonts w:ascii="PT Astra Serif" w:eastAsia="Times New Roman" w:hAnsi="PT Astra Serif"/>
            <w:sz w:val="20"/>
          </w:rPr>
          <w:t>06.10.2003</w:t>
        </w:r>
      </w:smartTag>
      <w:r w:rsidRPr="00E509A3">
        <w:rPr>
          <w:rFonts w:ascii="PT Astra Serif" w:eastAsia="Times New Roman" w:hAnsi="PT Astra Serif"/>
          <w:sz w:val="20"/>
        </w:rPr>
        <w:t xml:space="preserve"> года №131-ФЗ «Об общих принципах организации местного самоуправления в Российской Федерации», статьи 1 Федерального закона от 21.12.1994 №69-ФЗ «О пожарной безопасности», Уставом муниципального образования Елаурское сельское поселение Сенгилеевского района Ульяновской области</w:t>
      </w:r>
      <w:r w:rsidRPr="00E509A3">
        <w:rPr>
          <w:rFonts w:ascii="PT Astra Serif" w:hAnsi="PT Astra Serif"/>
          <w:sz w:val="20"/>
        </w:rPr>
        <w:t>.</w:t>
      </w:r>
    </w:p>
    <w:p w:rsidR="00326B4D" w:rsidRPr="00987314" w:rsidRDefault="00326B4D" w:rsidP="00326B4D">
      <w:pPr>
        <w:pStyle w:val="ConsPlusNormal"/>
        <w:ind w:firstLine="567"/>
        <w:jc w:val="both"/>
        <w:rPr>
          <w:spacing w:val="10"/>
          <w:sz w:val="20"/>
        </w:rPr>
      </w:pPr>
    </w:p>
    <w:p w:rsidR="00326B4D" w:rsidRPr="00987314" w:rsidRDefault="00326B4D" w:rsidP="00326B4D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326B4D" w:rsidRPr="00987314" w:rsidRDefault="00326B4D" w:rsidP="00326B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326B4D" w:rsidRPr="00DA1B7F" w:rsidRDefault="00326B4D" w:rsidP="00326B4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326B4D" w:rsidRPr="00DA1B7F" w:rsidRDefault="00326B4D" w:rsidP="00326B4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26B4D" w:rsidRPr="00DA1B7F" w:rsidRDefault="00326B4D" w:rsidP="00326B4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326B4D" w:rsidRPr="00DA1B7F" w:rsidRDefault="00326B4D" w:rsidP="00326B4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326B4D" w:rsidRDefault="00326B4D" w:rsidP="00326B4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26B4D" w:rsidRDefault="00326B4D" w:rsidP="00326B4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26B4D" w:rsidRDefault="00326B4D" w:rsidP="00326B4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26B4D" w:rsidRPr="00DA1B7F" w:rsidRDefault="00326B4D" w:rsidP="00326B4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326B4D" w:rsidRPr="00DA1B7F" w:rsidRDefault="00326B4D" w:rsidP="00326B4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26B4D" w:rsidRPr="00DA1B7F" w:rsidRDefault="00326B4D" w:rsidP="00326B4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326B4D" w:rsidRDefault="00326B4D" w:rsidP="00326B4D">
      <w:pPr>
        <w:rPr>
          <w:szCs w:val="20"/>
        </w:rPr>
      </w:pPr>
    </w:p>
    <w:sectPr w:rsidR="00321B71" w:rsidRPr="00326B4D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4A4F4C"/>
    <w:rsid w:val="00590570"/>
    <w:rsid w:val="005B187C"/>
    <w:rsid w:val="00622264"/>
    <w:rsid w:val="0063115B"/>
    <w:rsid w:val="00650B92"/>
    <w:rsid w:val="006C21BF"/>
    <w:rsid w:val="00723476"/>
    <w:rsid w:val="0080335B"/>
    <w:rsid w:val="00836C62"/>
    <w:rsid w:val="009056CD"/>
    <w:rsid w:val="00954920"/>
    <w:rsid w:val="00987D77"/>
    <w:rsid w:val="00B058B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2025-04-02T06:51:00Z</dcterms:created>
  <dcterms:modified xsi:type="dcterms:W3CDTF">2025-04-02T06:51:00Z</dcterms:modified>
</cp:coreProperties>
</file>