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70" w:rsidRPr="00DA1B7F" w:rsidRDefault="00685D70" w:rsidP="00685D7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85D70" w:rsidRPr="00DA1B7F" w:rsidRDefault="00685D70" w:rsidP="00685D7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85D70" w:rsidRPr="00DA1B7F" w:rsidRDefault="00685D70" w:rsidP="00685D7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685D70" w:rsidRPr="00DA1B7F" w:rsidRDefault="00685D70" w:rsidP="00685D7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января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85D70" w:rsidRPr="00DA1B7F" w:rsidRDefault="00685D70" w:rsidP="00685D7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85D70" w:rsidRPr="00E33674" w:rsidRDefault="00685D70" w:rsidP="00685D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367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E33674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33674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Елаурское сельское поселение </w:t>
      </w:r>
      <w:r w:rsidRPr="00B54D85">
        <w:rPr>
          <w:rFonts w:ascii="PT Astra Serif" w:hAnsi="PT Astra Serif" w:cs="Times New Roman"/>
          <w:sz w:val="20"/>
          <w:szCs w:val="20"/>
        </w:rPr>
        <w:t>«</w:t>
      </w:r>
      <w:r w:rsidRPr="00B54D85">
        <w:rPr>
          <w:rFonts w:ascii="PT Astra Serif" w:hAnsi="PT Astra Serif" w:cs="Times New Roman"/>
          <w:bCs/>
          <w:sz w:val="20"/>
          <w:szCs w:val="20"/>
        </w:rPr>
        <w:t xml:space="preserve">Об утверждении </w:t>
      </w:r>
      <w:hyperlink w:anchor="P36" w:history="1">
        <w:r w:rsidRPr="00B54D85">
          <w:rPr>
            <w:rFonts w:ascii="PT Astra Serif" w:hAnsi="PT Astra Serif" w:cs="Times New Roman"/>
            <w:sz w:val="20"/>
            <w:szCs w:val="20"/>
          </w:rPr>
          <w:t>Положения</w:t>
        </w:r>
      </w:hyperlink>
      <w:r w:rsidRPr="00B54D85">
        <w:rPr>
          <w:rFonts w:ascii="PT Astra Serif" w:hAnsi="PT Astra Serif" w:cs="Times New Roman"/>
          <w:sz w:val="20"/>
          <w:szCs w:val="20"/>
        </w:rPr>
        <w:t xml:space="preserve"> о самообложении граждан на территории</w:t>
      </w:r>
      <w:r w:rsidRPr="00B54D85">
        <w:rPr>
          <w:rFonts w:ascii="PT Astra Serif" w:hAnsi="PT Astra Serif" w:cs="Times New Roman"/>
          <w:bCs/>
          <w:sz w:val="20"/>
          <w:szCs w:val="20"/>
        </w:rPr>
        <w:t xml:space="preserve"> муниципального образования Елаурское сельское поселение Сенгилеевского района Ульяновской области</w:t>
      </w:r>
      <w:r w:rsidRPr="00B54D85">
        <w:rPr>
          <w:rFonts w:ascii="PT Astra Serif" w:hAnsi="PT Astra Serif" w:cs="Times New Roman"/>
          <w:sz w:val="20"/>
          <w:szCs w:val="20"/>
        </w:rPr>
        <w:t>»</w:t>
      </w:r>
      <w:r>
        <w:rPr>
          <w:rFonts w:ascii="PT Astra Serif" w:hAnsi="PT Astra Serif" w:cs="Times New Roman"/>
          <w:sz w:val="20"/>
          <w:szCs w:val="20"/>
        </w:rPr>
        <w:t>.</w:t>
      </w:r>
    </w:p>
    <w:p w:rsidR="00685D70" w:rsidRPr="00D811BC" w:rsidRDefault="00685D70" w:rsidP="00685D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85D70" w:rsidRDefault="00685D70" w:rsidP="00685D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D70" w:rsidRPr="00602070" w:rsidRDefault="00685D70" w:rsidP="00685D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85D70" w:rsidRDefault="00685D70" w:rsidP="00685D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B54D85">
        <w:rPr>
          <w:rFonts w:ascii="PT Astra Serif" w:hAnsi="PT Astra Serif" w:cs="Times New Roman"/>
          <w:sz w:val="20"/>
          <w:szCs w:val="20"/>
        </w:rPr>
        <w:t>«</w:t>
      </w:r>
      <w:r w:rsidRPr="00B54D85">
        <w:rPr>
          <w:rFonts w:ascii="PT Astra Serif" w:hAnsi="PT Astra Serif" w:cs="Times New Roman"/>
          <w:bCs/>
          <w:sz w:val="20"/>
          <w:szCs w:val="20"/>
        </w:rPr>
        <w:t xml:space="preserve">Об утверждении </w:t>
      </w:r>
      <w:hyperlink w:anchor="P36" w:history="1">
        <w:r w:rsidRPr="00B54D85">
          <w:rPr>
            <w:rFonts w:ascii="PT Astra Serif" w:hAnsi="PT Astra Serif" w:cs="Times New Roman"/>
            <w:sz w:val="20"/>
            <w:szCs w:val="20"/>
          </w:rPr>
          <w:t>Положения</w:t>
        </w:r>
      </w:hyperlink>
      <w:r w:rsidRPr="00B54D85">
        <w:rPr>
          <w:rFonts w:ascii="PT Astra Serif" w:hAnsi="PT Astra Serif" w:cs="Times New Roman"/>
          <w:sz w:val="20"/>
          <w:szCs w:val="20"/>
        </w:rPr>
        <w:t xml:space="preserve"> о самообложении граждан на территории</w:t>
      </w:r>
      <w:r w:rsidRPr="00B54D85">
        <w:rPr>
          <w:rFonts w:ascii="PT Astra Serif" w:hAnsi="PT Astra Serif" w:cs="Times New Roman"/>
          <w:bCs/>
          <w:sz w:val="20"/>
          <w:szCs w:val="20"/>
        </w:rPr>
        <w:t xml:space="preserve"> муниципального образования Елаурское сельское поселение Сенгилеевского района Ульяновской области</w:t>
      </w:r>
      <w:r w:rsidRPr="00B54D85">
        <w:rPr>
          <w:rFonts w:ascii="PT Astra Serif" w:hAnsi="PT Astra Serif" w:cs="Times New Roman"/>
          <w:sz w:val="20"/>
          <w:szCs w:val="20"/>
        </w:rPr>
        <w:t>»</w:t>
      </w:r>
      <w:r>
        <w:rPr>
          <w:rFonts w:ascii="PT Astra Serif" w:hAnsi="PT Astra Serif" w:cs="Times New Roman"/>
          <w:sz w:val="20"/>
          <w:szCs w:val="20"/>
        </w:rPr>
        <w:t>.</w:t>
      </w:r>
    </w:p>
    <w:p w:rsidR="00685D70" w:rsidRPr="00602070" w:rsidRDefault="00685D70" w:rsidP="00685D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85D70" w:rsidRPr="00DA1B7F" w:rsidRDefault="00685D70" w:rsidP="00685D7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685D70" w:rsidRPr="00DA1B7F" w:rsidRDefault="00685D70" w:rsidP="00685D7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685D70" w:rsidRPr="00C1549C" w:rsidRDefault="00685D70" w:rsidP="00685D7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685D70" w:rsidRPr="00B54D85" w:rsidRDefault="00685D70" w:rsidP="00685D70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B54D85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B54D85">
        <w:rPr>
          <w:rFonts w:ascii="PT Astra Serif" w:eastAsia="Times New Roman" w:hAnsi="PT Astra Serif"/>
          <w:bCs/>
          <w:sz w:val="20"/>
        </w:rPr>
        <w:t xml:space="preserve"> </w:t>
      </w:r>
      <w:r w:rsidRPr="00B54D85">
        <w:rPr>
          <w:rFonts w:ascii="PT Astra Serif" w:eastAsia="Times New Roman" w:hAnsi="PT Astra Serif"/>
          <w:sz w:val="20"/>
        </w:rPr>
        <w:t xml:space="preserve">соответствии </w:t>
      </w:r>
      <w:r w:rsidRPr="00B54D85">
        <w:rPr>
          <w:rFonts w:ascii="PT Astra Serif" w:hAnsi="PT Astra Serif"/>
          <w:sz w:val="20"/>
        </w:rPr>
        <w:t xml:space="preserve">с Федеральным </w:t>
      </w:r>
      <w:hyperlink r:id="rId4" w:history="1">
        <w:r w:rsidRPr="00B54D85">
          <w:rPr>
            <w:rFonts w:ascii="PT Astra Serif" w:hAnsi="PT Astra Serif"/>
            <w:sz w:val="20"/>
          </w:rPr>
          <w:t>законом</w:t>
        </w:r>
      </w:hyperlink>
      <w:r w:rsidRPr="00B54D85">
        <w:rPr>
          <w:rFonts w:ascii="PT Astra Serif" w:hAnsi="PT Astra Serif"/>
          <w:sz w:val="20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B54D85">
          <w:rPr>
            <w:rFonts w:ascii="PT Astra Serif" w:hAnsi="PT Astra Serif"/>
            <w:sz w:val="20"/>
          </w:rPr>
          <w:t>статьями 25.1</w:t>
        </w:r>
      </w:hyperlink>
      <w:r w:rsidRPr="00B54D85">
        <w:rPr>
          <w:rFonts w:ascii="PT Astra Serif" w:hAnsi="PT Astra Serif"/>
          <w:sz w:val="20"/>
        </w:rPr>
        <w:t xml:space="preserve">, </w:t>
      </w:r>
      <w:hyperlink r:id="rId6" w:history="1">
        <w:r w:rsidRPr="00B54D85">
          <w:rPr>
            <w:rFonts w:ascii="PT Astra Serif" w:hAnsi="PT Astra Serif"/>
            <w:sz w:val="20"/>
          </w:rPr>
          <w:t>56</w:t>
        </w:r>
      </w:hyperlink>
      <w:r w:rsidRPr="00B54D85">
        <w:rPr>
          <w:rFonts w:ascii="PT Astra Serif" w:hAnsi="PT Astra Serif"/>
          <w:sz w:val="20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Ульяновской области от 04.06.2013 № 80-ЗО «О местном референдуме в Ульяновской области», Уставом</w:t>
      </w:r>
      <w:proofErr w:type="gramEnd"/>
      <w:r w:rsidRPr="00B54D85">
        <w:rPr>
          <w:rFonts w:ascii="PT Astra Serif" w:hAnsi="PT Astra Serif"/>
          <w:sz w:val="20"/>
        </w:rPr>
        <w:t xml:space="preserve"> муниципального образования Елаурское сельское поселение, принятым решением Совета депутатов от 30.12.2019 года №43 «О принятии Устава муниципального образования Елаурское сельское поселение Сенгилеевского района Ульяновской области».</w:t>
      </w:r>
    </w:p>
    <w:p w:rsidR="00685D70" w:rsidRPr="00C1549C" w:rsidRDefault="00685D70" w:rsidP="00685D70">
      <w:pPr>
        <w:pStyle w:val="ConsPlusNormal"/>
        <w:ind w:firstLine="567"/>
        <w:jc w:val="both"/>
        <w:rPr>
          <w:spacing w:val="10"/>
          <w:sz w:val="20"/>
        </w:rPr>
      </w:pPr>
    </w:p>
    <w:p w:rsidR="00685D70" w:rsidRPr="00DA1B7F" w:rsidRDefault="00685D70" w:rsidP="00685D7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85D70" w:rsidRPr="00DA1B7F" w:rsidRDefault="00685D70" w:rsidP="00685D7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85D70" w:rsidRPr="00DA1B7F" w:rsidRDefault="00685D70" w:rsidP="00685D7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85D70" w:rsidRPr="00DA1B7F" w:rsidRDefault="00685D70" w:rsidP="00685D7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85D70" w:rsidRPr="00DA1B7F" w:rsidRDefault="00685D70" w:rsidP="00685D7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85D70" w:rsidRPr="00DA1B7F" w:rsidRDefault="00685D70" w:rsidP="00685D7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685D70" w:rsidRDefault="00685D70" w:rsidP="00685D7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85D70" w:rsidRPr="00590570" w:rsidRDefault="00685D70" w:rsidP="00685D7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85D70" w:rsidRPr="00590570" w:rsidRDefault="00685D70" w:rsidP="00685D7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85D70" w:rsidRPr="00590570" w:rsidRDefault="00685D70" w:rsidP="00685D7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590570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85D70" w:rsidRPr="00590570" w:rsidRDefault="00685D70" w:rsidP="00685D7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590570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85D70" w:rsidRPr="00590570" w:rsidRDefault="00685D70" w:rsidP="00685D7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590570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590570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685D70" w:rsidRDefault="00685D70" w:rsidP="00685D70">
      <w:pPr>
        <w:rPr>
          <w:szCs w:val="20"/>
        </w:rPr>
      </w:pPr>
    </w:p>
    <w:sectPr w:rsidR="00321B71" w:rsidRPr="00685D7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85D70"/>
    <w:rsid w:val="006A1345"/>
    <w:rsid w:val="006C21BF"/>
    <w:rsid w:val="00723476"/>
    <w:rsid w:val="0073355A"/>
    <w:rsid w:val="0080335B"/>
    <w:rsid w:val="00836C62"/>
    <w:rsid w:val="008B0D2A"/>
    <w:rsid w:val="008B2D4A"/>
    <w:rsid w:val="008C3A77"/>
    <w:rsid w:val="009056CD"/>
    <w:rsid w:val="00954920"/>
    <w:rsid w:val="00987D77"/>
    <w:rsid w:val="009F543C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F40B2039C7F1629AC88816B3E9218222E2EEE75DBE37BA48A17A11FD640620BD5C955FD3221842A13DB1FF633FD16CF3FFA04C5997247k65AJ" TargetMode="External"/><Relationship Id="rId5" Type="http://schemas.openxmlformats.org/officeDocument/2006/relationships/hyperlink" Target="consultantplus://offline/ref=3F7F40B2039C7F1629AC88816B3E9218222E2EEE75DBE37BA48A17A11FD640620BD5C957FC332CD87B5CDA43B361EE16C83FF904D9k95FJ" TargetMode="External"/><Relationship Id="rId4" Type="http://schemas.openxmlformats.org/officeDocument/2006/relationships/hyperlink" Target="consultantplus://offline/ref=3F7F40B2039C7F1629AC88816B3E921822212CEE73D8E37BA48A17A11FD6406219D59159FC35398D2A068D4EB0k65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2025-04-02T06:55:00Z</dcterms:created>
  <dcterms:modified xsi:type="dcterms:W3CDTF">2025-04-02T06:55:00Z</dcterms:modified>
</cp:coreProperties>
</file>