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45" w:rsidRPr="00DA1B7F" w:rsidRDefault="006A1345" w:rsidP="006A134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6A1345" w:rsidRPr="00DA1B7F" w:rsidRDefault="006A1345" w:rsidP="006A134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A1345" w:rsidRPr="00DA1B7F" w:rsidRDefault="006A1345" w:rsidP="006A1345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6A1345" w:rsidRPr="00DA1B7F" w:rsidRDefault="006A1345" w:rsidP="006A134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января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6A1345" w:rsidRPr="00DA1B7F" w:rsidRDefault="006A1345" w:rsidP="006A134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6A1345" w:rsidRPr="00C1549C" w:rsidRDefault="006A1345" w:rsidP="006A1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549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C1549C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1549C">
        <w:rPr>
          <w:rFonts w:ascii="Times New Roman" w:hAnsi="Times New Roman" w:cs="Times New Roman"/>
          <w:sz w:val="20"/>
          <w:szCs w:val="20"/>
        </w:rPr>
        <w:t xml:space="preserve"> Совета депутатов муниципального образования Елаурское сельское поселение </w:t>
      </w:r>
      <w:r w:rsidRPr="00036EE3">
        <w:rPr>
          <w:rFonts w:ascii="Times New Roman" w:hAnsi="Times New Roman" w:cs="Times New Roman"/>
          <w:sz w:val="20"/>
          <w:szCs w:val="20"/>
        </w:rPr>
        <w:t>«О внесении изменений в решение Совета депутатов муниципального образования Елаурское сельское поселение Сенгилеевского района Ульяновской области от 24 декабря 2024 года №31 «О бюджете муниципального образования Елаурское сельское поселение Сенгилеевского района Ульяновской области на 2025 год и на плановый период 2026-2027 годы»»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A1345" w:rsidRPr="00D811BC" w:rsidRDefault="006A1345" w:rsidP="006A1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6A1345" w:rsidRDefault="006A1345" w:rsidP="006A13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345" w:rsidRPr="00602070" w:rsidRDefault="006A1345" w:rsidP="006A13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A1345" w:rsidRPr="00602070" w:rsidRDefault="006A1345" w:rsidP="006A1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036EE3">
        <w:rPr>
          <w:rFonts w:ascii="Times New Roman" w:hAnsi="Times New Roman" w:cs="Times New Roman"/>
          <w:sz w:val="20"/>
          <w:szCs w:val="20"/>
        </w:rPr>
        <w:t>«О внесении изменений в решение Совета депутатов муниципального образования Елаурское сельское поселение Сенгилеевского района Ульяновской области от 24 декабря 2024 года №31 «О бюджете муниципального образования Елаурское сельское поселение Сенгилеевского района Ульяновской области на 2025 год и на плановый период 2026-2027 годы»»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A1345" w:rsidRPr="00602070" w:rsidRDefault="006A1345" w:rsidP="006A1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6A1345" w:rsidRPr="00DA1B7F" w:rsidRDefault="006A1345" w:rsidP="006A134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6A1345" w:rsidRPr="00DA1B7F" w:rsidRDefault="006A1345" w:rsidP="006A1345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6A1345" w:rsidRPr="00C1549C" w:rsidRDefault="006A1345" w:rsidP="006A134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6A1345" w:rsidRPr="00036EE3" w:rsidRDefault="006A1345" w:rsidP="006A1345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036EE3">
        <w:rPr>
          <w:sz w:val="20"/>
        </w:rPr>
        <w:t>Представленный на экспертизу муниципальный нормативный правовой акт разработан в</w:t>
      </w:r>
      <w:r w:rsidRPr="00036EE3">
        <w:rPr>
          <w:rFonts w:eastAsia="Times New Roman"/>
          <w:bCs/>
          <w:sz w:val="20"/>
        </w:rPr>
        <w:t xml:space="preserve"> </w:t>
      </w:r>
      <w:r w:rsidRPr="00036EE3">
        <w:rPr>
          <w:rFonts w:eastAsia="Times New Roman"/>
          <w:sz w:val="20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области, Положением о бюджетном процессе в муниципальном образовании Елаурское сельское поселение Сенгилеевского района Ульяновской области от 03.10.2018 года № 7</w:t>
      </w:r>
      <w:r w:rsidRPr="00036EE3">
        <w:rPr>
          <w:rFonts w:eastAsia="Calibri"/>
          <w:sz w:val="20"/>
        </w:rPr>
        <w:t>.</w:t>
      </w:r>
      <w:proofErr w:type="gramEnd"/>
    </w:p>
    <w:p w:rsidR="006A1345" w:rsidRPr="00C1549C" w:rsidRDefault="006A1345" w:rsidP="006A1345">
      <w:pPr>
        <w:pStyle w:val="ConsPlusNormal"/>
        <w:ind w:firstLine="567"/>
        <w:jc w:val="both"/>
        <w:rPr>
          <w:spacing w:val="10"/>
          <w:sz w:val="20"/>
        </w:rPr>
      </w:pPr>
    </w:p>
    <w:p w:rsidR="006A1345" w:rsidRPr="00DA1B7F" w:rsidRDefault="006A1345" w:rsidP="006A1345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6A1345" w:rsidRPr="00DA1B7F" w:rsidRDefault="006A1345" w:rsidP="006A134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6A1345" w:rsidRPr="00DA1B7F" w:rsidRDefault="006A1345" w:rsidP="006A134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A1345" w:rsidRPr="00DA1B7F" w:rsidRDefault="006A1345" w:rsidP="006A134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6A1345" w:rsidRPr="00DA1B7F" w:rsidRDefault="006A1345" w:rsidP="006A134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6A1345" w:rsidRPr="00DA1B7F" w:rsidRDefault="006A1345" w:rsidP="006A134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6A1345" w:rsidRDefault="006A1345" w:rsidP="006A13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A1345" w:rsidRDefault="006A1345" w:rsidP="006A13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A1345" w:rsidRDefault="006A1345" w:rsidP="006A13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A1345" w:rsidRPr="00DA1B7F" w:rsidRDefault="006A1345" w:rsidP="006A13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6A1345" w:rsidRPr="00DA1B7F" w:rsidRDefault="006A1345" w:rsidP="006A13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6A1345" w:rsidRPr="00DA1B7F" w:rsidRDefault="006A1345" w:rsidP="006A13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6A1345" w:rsidRDefault="006A1345" w:rsidP="006A1345">
      <w:pPr>
        <w:rPr>
          <w:szCs w:val="20"/>
        </w:rPr>
      </w:pPr>
    </w:p>
    <w:sectPr w:rsidR="00321B71" w:rsidRPr="006A1345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3D4F10"/>
    <w:rsid w:val="004A4F4C"/>
    <w:rsid w:val="00590570"/>
    <w:rsid w:val="005B187C"/>
    <w:rsid w:val="00622264"/>
    <w:rsid w:val="0063115B"/>
    <w:rsid w:val="00650B92"/>
    <w:rsid w:val="006A1345"/>
    <w:rsid w:val="006C21BF"/>
    <w:rsid w:val="00723476"/>
    <w:rsid w:val="0073355A"/>
    <w:rsid w:val="0080335B"/>
    <w:rsid w:val="00836C62"/>
    <w:rsid w:val="008B2D4A"/>
    <w:rsid w:val="008C3A77"/>
    <w:rsid w:val="009056CD"/>
    <w:rsid w:val="00954920"/>
    <w:rsid w:val="00987D77"/>
    <w:rsid w:val="00B058BF"/>
    <w:rsid w:val="00C8563F"/>
    <w:rsid w:val="00CB56C8"/>
    <w:rsid w:val="00D07D58"/>
    <w:rsid w:val="00D92CAF"/>
    <w:rsid w:val="00DD0593"/>
    <w:rsid w:val="00EB15FB"/>
    <w:rsid w:val="00F23B18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2025-04-02T06:54:00Z</dcterms:created>
  <dcterms:modified xsi:type="dcterms:W3CDTF">2025-04-02T06:54:00Z</dcterms:modified>
</cp:coreProperties>
</file>