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9E" w:rsidRPr="00DA1B7F" w:rsidRDefault="007B719E" w:rsidP="007B7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7B719E" w:rsidRPr="00DA1B7F" w:rsidRDefault="007B719E" w:rsidP="007B7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7B719E" w:rsidRPr="00DA1B7F" w:rsidRDefault="007B719E" w:rsidP="007B719E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7B719E" w:rsidRPr="00DA1B7F" w:rsidRDefault="007B719E" w:rsidP="007B7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7 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7B719E" w:rsidRPr="00DA1B7F" w:rsidRDefault="007B719E" w:rsidP="007B719E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7B719E" w:rsidRPr="00E212CD" w:rsidRDefault="007B719E" w:rsidP="007B719E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E212CD">
        <w:rPr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sz w:val="20"/>
          <w:szCs w:val="20"/>
        </w:rPr>
        <w:t xml:space="preserve">проект </w:t>
      </w:r>
      <w:r w:rsidRPr="00E212CD">
        <w:rPr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E212CD">
        <w:rPr>
          <w:rFonts w:eastAsia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212CD">
        <w:rPr>
          <w:sz w:val="20"/>
          <w:szCs w:val="20"/>
        </w:rPr>
        <w:t>».</w:t>
      </w:r>
    </w:p>
    <w:p w:rsidR="007B719E" w:rsidRPr="00217C71" w:rsidRDefault="007B719E" w:rsidP="007B71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7B719E" w:rsidRPr="00217C71" w:rsidRDefault="007B719E" w:rsidP="007B7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719E" w:rsidRPr="00217C71" w:rsidRDefault="007B719E" w:rsidP="007B7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B719E" w:rsidRPr="00602070" w:rsidRDefault="007B719E" w:rsidP="007B71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217C71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</w:t>
      </w:r>
      <w:r w:rsidRPr="00E212CD">
        <w:rPr>
          <w:rFonts w:ascii="Times New Roman" w:hAnsi="Times New Roman" w:cs="Times New Roman"/>
          <w:sz w:val="20"/>
          <w:szCs w:val="20"/>
        </w:rPr>
        <w:t>«</w:t>
      </w:r>
      <w:r w:rsidRPr="00E212CD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Елаурское сельское поселение Сенгилеевского района Ульяновской области</w:t>
      </w:r>
      <w:r w:rsidRPr="00E212CD">
        <w:rPr>
          <w:rFonts w:ascii="Times New Roman" w:hAnsi="Times New Roman" w:cs="Times New Roman"/>
          <w:sz w:val="20"/>
          <w:szCs w:val="20"/>
        </w:rPr>
        <w:t>».</w:t>
      </w:r>
    </w:p>
    <w:p w:rsidR="007B719E" w:rsidRPr="00602070" w:rsidRDefault="007B719E" w:rsidP="007B71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7B719E" w:rsidRPr="00DA1B7F" w:rsidRDefault="007B719E" w:rsidP="007B7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7B719E" w:rsidRPr="00DA1B7F" w:rsidRDefault="007B719E" w:rsidP="007B719E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7B719E" w:rsidRPr="00DA1B7F" w:rsidRDefault="007B719E" w:rsidP="007B719E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7B719E" w:rsidRPr="00E212CD" w:rsidRDefault="007B719E" w:rsidP="007B719E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E212CD">
        <w:rPr>
          <w:sz w:val="20"/>
        </w:rPr>
        <w:t>Представленный на экспертизу муниципальный нормативный правовой акт разработан в соответствии с</w:t>
      </w:r>
      <w:r w:rsidRPr="00E212CD">
        <w:rPr>
          <w:rFonts w:eastAsia="Times New Roman"/>
          <w:bCs/>
          <w:sz w:val="20"/>
        </w:rPr>
        <w:t xml:space="preserve"> </w:t>
      </w:r>
      <w:r w:rsidRPr="00E212CD">
        <w:rPr>
          <w:rFonts w:eastAsia="Times New Roman"/>
          <w:sz w:val="20"/>
        </w:rPr>
        <w:t xml:space="preserve">Федеральным законом от 06.10.2003 </w:t>
      </w:r>
      <w:r>
        <w:rPr>
          <w:sz w:val="20"/>
        </w:rPr>
        <w:t xml:space="preserve">года </w:t>
      </w:r>
      <w:r w:rsidRPr="00E212CD">
        <w:rPr>
          <w:rFonts w:eastAsia="Times New Roman"/>
          <w:sz w:val="20"/>
        </w:rPr>
        <w:t>№131-Ф3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</w:t>
      </w:r>
      <w:r>
        <w:rPr>
          <w:sz w:val="20"/>
        </w:rPr>
        <w:t>.</w:t>
      </w:r>
    </w:p>
    <w:p w:rsidR="007B719E" w:rsidRPr="00D811BC" w:rsidRDefault="007B719E" w:rsidP="007B719E">
      <w:pPr>
        <w:pStyle w:val="ConsPlusNormal"/>
        <w:ind w:firstLine="567"/>
        <w:jc w:val="both"/>
        <w:rPr>
          <w:spacing w:val="10"/>
          <w:sz w:val="20"/>
        </w:rPr>
      </w:pPr>
    </w:p>
    <w:p w:rsidR="007B719E" w:rsidRPr="00DA1B7F" w:rsidRDefault="007B719E" w:rsidP="007B719E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7B719E" w:rsidRPr="00DA1B7F" w:rsidRDefault="007B719E" w:rsidP="007B719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7B719E" w:rsidRPr="00DA1B7F" w:rsidRDefault="007B719E" w:rsidP="007B7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B719E" w:rsidRPr="00DA1B7F" w:rsidRDefault="007B719E" w:rsidP="007B7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7B719E" w:rsidRPr="00DA1B7F" w:rsidRDefault="007B719E" w:rsidP="007B719E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7B719E" w:rsidRPr="00DA1B7F" w:rsidRDefault="007B719E" w:rsidP="007B719E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постановления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7B719E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B719E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B719E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B719E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B719E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7B719E" w:rsidRPr="00217C71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7B719E" w:rsidRPr="00217C71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7B719E" w:rsidRPr="00217C71" w:rsidRDefault="007B719E" w:rsidP="007B719E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7B719E" w:rsidRDefault="00987314" w:rsidP="007B719E">
      <w:pPr>
        <w:rPr>
          <w:szCs w:val="20"/>
        </w:rPr>
      </w:pPr>
    </w:p>
    <w:sectPr w:rsidR="00987314" w:rsidRPr="007B719E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51A7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10580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20EC"/>
    <w:rsid w:val="00746E88"/>
    <w:rsid w:val="00772CF1"/>
    <w:rsid w:val="007733DC"/>
    <w:rsid w:val="00783E94"/>
    <w:rsid w:val="00791C37"/>
    <w:rsid w:val="00796B6A"/>
    <w:rsid w:val="007B244A"/>
    <w:rsid w:val="007B719E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6323"/>
    <w:rsid w:val="00CA74F3"/>
    <w:rsid w:val="00D07D58"/>
    <w:rsid w:val="00D811BC"/>
    <w:rsid w:val="00DA1B7F"/>
    <w:rsid w:val="00DD0593"/>
    <w:rsid w:val="00DE11B2"/>
    <w:rsid w:val="00DE5A3A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8492-BA3B-464C-8352-522D9AAA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2024-08-02T12:07:00Z</dcterms:created>
  <dcterms:modified xsi:type="dcterms:W3CDTF">2024-08-02T12:07:00Z</dcterms:modified>
</cp:coreProperties>
</file>