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A0" w:rsidRPr="00DA1B7F" w:rsidRDefault="000C7BA0" w:rsidP="000C7BA0">
      <w:pPr>
        <w:spacing w:after="0" w:line="240" w:lineRule="atLeast"/>
        <w:contextualSpacing/>
        <w:jc w:val="center"/>
        <w:rPr>
          <w:rFonts w:ascii="PT Astra Serif" w:hAnsi="PT Astra Serif" w:cs="Times New Roman"/>
          <w:sz w:val="20"/>
          <w:szCs w:val="20"/>
        </w:rPr>
      </w:pPr>
      <w:r w:rsidRPr="00DA1B7F">
        <w:rPr>
          <w:rFonts w:ascii="PT Astra Serif" w:hAnsi="PT Astra Serif" w:cs="Times New Roman"/>
          <w:sz w:val="20"/>
          <w:szCs w:val="20"/>
        </w:rPr>
        <w:t>МУНИЦИПАЛЬНОЕ УЧРЕЖДЕНИЕ АДМИНИСТРАЦИЯ МУНИЦИПАЛЬНОГО ОБРАЗОВАНИЯ ЕЛАУРСКОЕ СЕЛЬСКОЕ ПОСЕЛЕНИЕ СЕНГИЛЕЕВСКОГО РАЙОНА</w:t>
      </w:r>
    </w:p>
    <w:p w:rsidR="000C7BA0" w:rsidRPr="00DA1B7F" w:rsidRDefault="000C7BA0" w:rsidP="000C7BA0">
      <w:pPr>
        <w:spacing w:after="0" w:line="240" w:lineRule="atLeast"/>
        <w:contextualSpacing/>
        <w:jc w:val="center"/>
        <w:rPr>
          <w:rFonts w:ascii="PT Astra Serif" w:hAnsi="PT Astra Serif" w:cs="Times New Roman"/>
          <w:sz w:val="20"/>
          <w:szCs w:val="20"/>
        </w:rPr>
      </w:pPr>
      <w:r w:rsidRPr="00DA1B7F">
        <w:rPr>
          <w:rFonts w:ascii="PT Astra Serif" w:hAnsi="PT Astra Serif" w:cs="Times New Roman"/>
          <w:sz w:val="20"/>
          <w:szCs w:val="20"/>
        </w:rPr>
        <w:t>УЛЬЯНОВСКОЙ ОБЛАСТИ</w:t>
      </w:r>
    </w:p>
    <w:p w:rsidR="000C7BA0" w:rsidRPr="00DA1B7F" w:rsidRDefault="000C7BA0" w:rsidP="000C7BA0">
      <w:pPr>
        <w:spacing w:after="0" w:line="240" w:lineRule="atLeast"/>
        <w:contextualSpacing/>
        <w:jc w:val="center"/>
        <w:rPr>
          <w:rFonts w:ascii="PT Astra Serif" w:hAnsi="PT Astra Serif" w:cs="Times New Roman"/>
          <w:bCs/>
          <w:sz w:val="20"/>
          <w:szCs w:val="20"/>
        </w:rPr>
      </w:pPr>
      <w:r>
        <w:rPr>
          <w:rFonts w:ascii="PT Astra Serif" w:hAnsi="PT Astra Serif" w:cs="Times New Roman"/>
          <w:bCs/>
          <w:sz w:val="20"/>
          <w:szCs w:val="20"/>
        </w:rPr>
        <w:t>ЭКСПЕРТНОЕ ЗАКЛЮЧЕНИЕ №15</w:t>
      </w:r>
    </w:p>
    <w:p w:rsidR="000C7BA0" w:rsidRPr="00DA1B7F" w:rsidRDefault="000C7BA0" w:rsidP="000C7BA0">
      <w:pPr>
        <w:spacing w:after="0" w:line="240" w:lineRule="atLeast"/>
        <w:contextualSpacing/>
        <w:jc w:val="center"/>
        <w:rPr>
          <w:rFonts w:ascii="PT Astra Serif" w:hAnsi="PT Astra Serif" w:cs="Times New Roman"/>
          <w:sz w:val="20"/>
          <w:szCs w:val="20"/>
        </w:rPr>
      </w:pPr>
      <w:r>
        <w:rPr>
          <w:rFonts w:ascii="PT Astra Serif" w:hAnsi="PT Astra Serif" w:cs="Times New Roman"/>
          <w:bCs/>
          <w:sz w:val="20"/>
          <w:szCs w:val="20"/>
        </w:rPr>
        <w:t>от 1</w:t>
      </w:r>
      <w:r w:rsidRPr="00DA1B7F">
        <w:rPr>
          <w:rFonts w:ascii="PT Astra Serif" w:hAnsi="PT Astra Serif" w:cs="Times New Roman"/>
          <w:bCs/>
          <w:sz w:val="20"/>
          <w:szCs w:val="20"/>
        </w:rPr>
        <w:t xml:space="preserve"> </w:t>
      </w:r>
      <w:r>
        <w:rPr>
          <w:rFonts w:ascii="PT Astra Serif" w:hAnsi="PT Astra Serif" w:cs="Times New Roman"/>
          <w:bCs/>
          <w:sz w:val="20"/>
          <w:szCs w:val="20"/>
        </w:rPr>
        <w:t>марта</w:t>
      </w:r>
      <w:r w:rsidRPr="00DA1B7F">
        <w:rPr>
          <w:rFonts w:ascii="PT Astra Serif" w:hAnsi="PT Astra Serif" w:cs="Times New Roman"/>
          <w:bCs/>
          <w:sz w:val="20"/>
          <w:szCs w:val="20"/>
        </w:rPr>
        <w:t xml:space="preserve"> </w:t>
      </w:r>
      <w:r>
        <w:rPr>
          <w:rFonts w:ascii="PT Astra Serif" w:hAnsi="PT Astra Serif" w:cs="Times New Roman"/>
          <w:sz w:val="20"/>
          <w:szCs w:val="20"/>
        </w:rPr>
        <w:t>2024</w:t>
      </w:r>
      <w:r w:rsidRPr="00DA1B7F">
        <w:rPr>
          <w:rFonts w:ascii="PT Astra Serif" w:hAnsi="PT Astra Serif" w:cs="Times New Roman"/>
          <w:sz w:val="20"/>
          <w:szCs w:val="20"/>
        </w:rPr>
        <w:t xml:space="preserve"> года</w:t>
      </w:r>
    </w:p>
    <w:p w:rsidR="000C7BA0" w:rsidRPr="00DA1B7F" w:rsidRDefault="000C7BA0" w:rsidP="000C7BA0">
      <w:pPr>
        <w:spacing w:after="0" w:line="240" w:lineRule="atLeast"/>
        <w:contextualSpacing/>
        <w:jc w:val="center"/>
        <w:rPr>
          <w:rFonts w:ascii="PT Astra Serif" w:hAnsi="PT Astra Serif" w:cs="Times New Roman"/>
          <w:sz w:val="20"/>
          <w:szCs w:val="20"/>
        </w:rPr>
      </w:pPr>
    </w:p>
    <w:p w:rsidR="000C7BA0" w:rsidRPr="00987314" w:rsidRDefault="000C7BA0" w:rsidP="000C7BA0">
      <w:pPr>
        <w:spacing w:after="0" w:line="240" w:lineRule="auto"/>
        <w:ind w:firstLine="567"/>
        <w:contextualSpacing/>
        <w:jc w:val="both"/>
        <w:rPr>
          <w:rFonts w:ascii="Times New Roman" w:hAnsi="Times New Roman" w:cs="Times New Roman"/>
          <w:sz w:val="20"/>
          <w:szCs w:val="20"/>
        </w:rPr>
      </w:pPr>
      <w:r w:rsidRPr="00987314">
        <w:rPr>
          <w:rFonts w:ascii="Times New Roman" w:hAnsi="Times New Roman" w:cs="Times New Roman"/>
          <w:sz w:val="20"/>
          <w:szCs w:val="20"/>
        </w:rPr>
        <w:t xml:space="preserve">По результатам антикоррупционной экспертизы муниципального нормативного правового акта – </w:t>
      </w:r>
      <w:r>
        <w:rPr>
          <w:rFonts w:ascii="Times New Roman" w:hAnsi="Times New Roman" w:cs="Times New Roman"/>
          <w:sz w:val="20"/>
          <w:szCs w:val="20"/>
        </w:rPr>
        <w:t xml:space="preserve">проект </w:t>
      </w:r>
      <w:r w:rsidRPr="009D4DB8">
        <w:rPr>
          <w:rFonts w:ascii="Times New Roman" w:hAnsi="Times New Roman" w:cs="Times New Roman"/>
          <w:sz w:val="20"/>
          <w:szCs w:val="20"/>
        </w:rPr>
        <w:t>постановления администрации муниципального образования Елаурское сельское поселение «</w:t>
      </w:r>
      <w:r w:rsidRPr="009D4DB8">
        <w:rPr>
          <w:rFonts w:ascii="Times New Roman" w:eastAsia="Times New Roman" w:hAnsi="Times New Roman" w:cs="Times New Roman"/>
          <w:sz w:val="20"/>
          <w:szCs w:val="20"/>
        </w:rPr>
        <w:t>О назначении сотрудников администрации МО Елаурское сельское поселение в состав ШОПС и об обеспечении проведения мобилизации людских и транспортных ресурсов на территории муниципального образования Елаурское сельское поселение</w:t>
      </w:r>
      <w:r w:rsidRPr="009D4DB8">
        <w:rPr>
          <w:rFonts w:ascii="Times New Roman" w:hAnsi="Times New Roman" w:cs="Times New Roman"/>
          <w:sz w:val="20"/>
          <w:szCs w:val="20"/>
        </w:rPr>
        <w:t>».</w:t>
      </w:r>
    </w:p>
    <w:p w:rsidR="000C7BA0" w:rsidRPr="00987314" w:rsidRDefault="000C7BA0" w:rsidP="000C7BA0">
      <w:pPr>
        <w:spacing w:after="0" w:line="240" w:lineRule="auto"/>
        <w:ind w:firstLine="567"/>
        <w:contextualSpacing/>
        <w:jc w:val="both"/>
        <w:rPr>
          <w:rFonts w:ascii="Times New Roman" w:hAnsi="Times New Roman" w:cs="Times New Roman"/>
          <w:b/>
          <w:sz w:val="20"/>
          <w:szCs w:val="20"/>
        </w:rPr>
      </w:pPr>
      <w:r w:rsidRPr="00987314">
        <w:rPr>
          <w:rFonts w:ascii="Times New Roman" w:hAnsi="Times New Roman" w:cs="Times New Roman"/>
          <w:b/>
          <w:sz w:val="20"/>
          <w:szCs w:val="20"/>
        </w:rPr>
        <w:t>Результат экспертизы:  Коррупциогенные факторы не выявлены</w:t>
      </w:r>
    </w:p>
    <w:p w:rsidR="000C7BA0" w:rsidRDefault="000C7BA0" w:rsidP="000C7BA0">
      <w:pPr>
        <w:spacing w:after="0" w:line="240" w:lineRule="auto"/>
        <w:contextualSpacing/>
        <w:jc w:val="center"/>
        <w:rPr>
          <w:rFonts w:ascii="Times New Roman" w:hAnsi="Times New Roman" w:cs="Times New Roman"/>
          <w:b/>
          <w:sz w:val="20"/>
          <w:szCs w:val="20"/>
        </w:rPr>
      </w:pPr>
    </w:p>
    <w:p w:rsidR="000C7BA0" w:rsidRPr="00602070" w:rsidRDefault="000C7BA0" w:rsidP="000C7BA0">
      <w:pPr>
        <w:spacing w:after="0" w:line="240" w:lineRule="auto"/>
        <w:contextualSpacing/>
        <w:jc w:val="center"/>
        <w:rPr>
          <w:rFonts w:ascii="Times New Roman" w:hAnsi="Times New Roman" w:cs="Times New Roman"/>
          <w:b/>
          <w:sz w:val="20"/>
          <w:szCs w:val="20"/>
        </w:rPr>
      </w:pPr>
      <w:r w:rsidRPr="00602070">
        <w:rPr>
          <w:rFonts w:ascii="Times New Roman" w:hAnsi="Times New Roman" w:cs="Times New Roman"/>
          <w:b/>
          <w:sz w:val="20"/>
          <w:szCs w:val="20"/>
        </w:rPr>
        <w:t>1. Общие положения</w:t>
      </w:r>
    </w:p>
    <w:p w:rsidR="000C7BA0" w:rsidRPr="00987314" w:rsidRDefault="000C7BA0" w:rsidP="000C7BA0">
      <w:pPr>
        <w:spacing w:after="0" w:line="240" w:lineRule="auto"/>
        <w:ind w:firstLine="567"/>
        <w:contextualSpacing/>
        <w:jc w:val="both"/>
        <w:rPr>
          <w:rFonts w:ascii="Times New Roman" w:hAnsi="Times New Roman" w:cs="Times New Roman"/>
          <w:sz w:val="20"/>
          <w:szCs w:val="20"/>
        </w:rPr>
      </w:pPr>
      <w:r w:rsidRPr="00602070">
        <w:rPr>
          <w:rFonts w:ascii="Times New Roman" w:hAnsi="Times New Roman" w:cs="Times New Roman"/>
          <w:sz w:val="20"/>
          <w:szCs w:val="20"/>
        </w:rPr>
        <w:t xml:space="preserve">Настоящее заключение дано на </w:t>
      </w:r>
      <w:r>
        <w:rPr>
          <w:rFonts w:ascii="Times New Roman" w:hAnsi="Times New Roman" w:cs="Times New Roman"/>
          <w:sz w:val="20"/>
          <w:szCs w:val="20"/>
        </w:rPr>
        <w:t xml:space="preserve">проект </w:t>
      </w:r>
      <w:r w:rsidRPr="00602070">
        <w:rPr>
          <w:rFonts w:ascii="Times New Roman" w:hAnsi="Times New Roman" w:cs="Times New Roman"/>
          <w:sz w:val="20"/>
          <w:szCs w:val="20"/>
        </w:rPr>
        <w:t>постановлени</w:t>
      </w:r>
      <w:r>
        <w:rPr>
          <w:rFonts w:ascii="Times New Roman" w:hAnsi="Times New Roman" w:cs="Times New Roman"/>
          <w:sz w:val="20"/>
          <w:szCs w:val="20"/>
        </w:rPr>
        <w:t>я</w:t>
      </w:r>
      <w:r w:rsidRPr="00602070">
        <w:rPr>
          <w:rFonts w:ascii="Times New Roman" w:hAnsi="Times New Roman" w:cs="Times New Roman"/>
          <w:sz w:val="20"/>
          <w:szCs w:val="20"/>
        </w:rPr>
        <w:t xml:space="preserve"> администрации муниципального образования Елаурское сельское поселение </w:t>
      </w:r>
      <w:r w:rsidRPr="009D4DB8">
        <w:rPr>
          <w:rFonts w:ascii="Times New Roman" w:hAnsi="Times New Roman" w:cs="Times New Roman"/>
          <w:sz w:val="20"/>
          <w:szCs w:val="20"/>
        </w:rPr>
        <w:t>«</w:t>
      </w:r>
      <w:r w:rsidRPr="009D4DB8">
        <w:rPr>
          <w:rFonts w:ascii="Times New Roman" w:eastAsia="Times New Roman" w:hAnsi="Times New Roman" w:cs="Times New Roman"/>
          <w:sz w:val="20"/>
          <w:szCs w:val="20"/>
        </w:rPr>
        <w:t>О назначении сотрудников администрации МО Елаурское сельское  поселение в состав   ШОПС и об обеспечении проведения мобилизации людских и транспортных ресурсов на территории муниципального образования Елаурское сельское поселение</w:t>
      </w:r>
      <w:r w:rsidRPr="009D4DB8">
        <w:rPr>
          <w:rFonts w:ascii="Times New Roman" w:hAnsi="Times New Roman" w:cs="Times New Roman"/>
          <w:sz w:val="20"/>
          <w:szCs w:val="20"/>
        </w:rPr>
        <w:t>».</w:t>
      </w:r>
    </w:p>
    <w:p w:rsidR="000C7BA0" w:rsidRPr="00987314" w:rsidRDefault="000C7BA0" w:rsidP="000C7BA0">
      <w:pPr>
        <w:spacing w:after="0" w:line="240" w:lineRule="auto"/>
        <w:ind w:firstLine="567"/>
        <w:contextualSpacing/>
        <w:jc w:val="both"/>
        <w:rPr>
          <w:rFonts w:ascii="Times New Roman" w:hAnsi="Times New Roman" w:cs="Times New Roman"/>
          <w:b/>
          <w:sz w:val="20"/>
          <w:szCs w:val="20"/>
        </w:rPr>
      </w:pPr>
      <w:r w:rsidRPr="00987314">
        <w:rPr>
          <w:rFonts w:ascii="Times New Roman" w:hAnsi="Times New Roman" w:cs="Times New Roman"/>
          <w:b/>
          <w:sz w:val="20"/>
          <w:szCs w:val="20"/>
        </w:rPr>
        <w:t>Результат экспертизы:  Коррупциогенные факторы не выявлены</w:t>
      </w:r>
    </w:p>
    <w:p w:rsidR="000C7BA0" w:rsidRPr="00602070" w:rsidRDefault="000C7BA0" w:rsidP="000C7BA0">
      <w:pPr>
        <w:spacing w:after="0" w:line="240" w:lineRule="auto"/>
        <w:ind w:firstLine="567"/>
        <w:contextualSpacing/>
        <w:jc w:val="both"/>
        <w:rPr>
          <w:rFonts w:ascii="Times New Roman" w:hAnsi="Times New Roman" w:cs="Times New Roman"/>
          <w:sz w:val="20"/>
          <w:szCs w:val="20"/>
        </w:rPr>
      </w:pPr>
      <w:r w:rsidRPr="00602070">
        <w:rPr>
          <w:rFonts w:ascii="Times New Roman" w:hAnsi="Times New Roman" w:cs="Times New Roman"/>
          <w:sz w:val="20"/>
          <w:szCs w:val="20"/>
        </w:rPr>
        <w:t xml:space="preserve">НПА </w:t>
      </w:r>
      <w:proofErr w:type="gramStart"/>
      <w:r w:rsidRPr="00602070">
        <w:rPr>
          <w:rFonts w:ascii="Times New Roman" w:hAnsi="Times New Roman" w:cs="Times New Roman"/>
          <w:sz w:val="20"/>
          <w:szCs w:val="20"/>
        </w:rPr>
        <w:t>разработан</w:t>
      </w:r>
      <w:proofErr w:type="gramEnd"/>
      <w:r w:rsidRPr="00602070">
        <w:rPr>
          <w:rFonts w:ascii="Times New Roman" w:hAnsi="Times New Roman" w:cs="Times New Roman"/>
          <w:sz w:val="20"/>
          <w:szCs w:val="20"/>
        </w:rPr>
        <w:t xml:space="preserve"> специалистом </w:t>
      </w:r>
      <w:r>
        <w:rPr>
          <w:rFonts w:ascii="Times New Roman" w:hAnsi="Times New Roman" w:cs="Times New Roman"/>
          <w:sz w:val="20"/>
          <w:szCs w:val="20"/>
        </w:rPr>
        <w:t xml:space="preserve">1 разряда </w:t>
      </w:r>
      <w:r w:rsidRPr="00602070">
        <w:rPr>
          <w:rFonts w:ascii="Times New Roman" w:hAnsi="Times New Roman" w:cs="Times New Roman"/>
          <w:sz w:val="20"/>
          <w:szCs w:val="20"/>
        </w:rPr>
        <w:t xml:space="preserve">администрации МО Елаурское сельское поселение </w:t>
      </w:r>
      <w:r>
        <w:rPr>
          <w:rFonts w:ascii="Times New Roman" w:hAnsi="Times New Roman" w:cs="Times New Roman"/>
          <w:sz w:val="20"/>
          <w:szCs w:val="20"/>
        </w:rPr>
        <w:t>Ильчуркиной К.В.</w:t>
      </w:r>
    </w:p>
    <w:p w:rsidR="000C7BA0" w:rsidRPr="00DA1B7F" w:rsidRDefault="000C7BA0" w:rsidP="000C7BA0">
      <w:pPr>
        <w:spacing w:after="0" w:line="240" w:lineRule="auto"/>
        <w:ind w:firstLine="720"/>
        <w:contextualSpacing/>
        <w:jc w:val="both"/>
        <w:rPr>
          <w:rFonts w:ascii="PT Astra Serif" w:hAnsi="PT Astra Serif" w:cs="Times New Roman"/>
          <w:sz w:val="20"/>
          <w:szCs w:val="20"/>
        </w:rPr>
      </w:pPr>
      <w:proofErr w:type="gramStart"/>
      <w:r w:rsidRPr="00602070">
        <w:rPr>
          <w:rFonts w:ascii="Times New Roman" w:hAnsi="Times New Roman" w:cs="Times New Roman"/>
          <w:sz w:val="20"/>
          <w:szCs w:val="20"/>
        </w:rPr>
        <w:t>Экспертиза проведена в соответствии с Федеральным законом от 17.07.2009 г.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экспертизе нормативных правовых актов и проектов нормативных правовых актов, утвержденной Постановлением Правительства</w:t>
      </w:r>
      <w:r w:rsidRPr="00DA1B7F">
        <w:rPr>
          <w:rFonts w:ascii="PT Astra Serif" w:hAnsi="PT Astra Serif" w:cs="Times New Roman"/>
          <w:sz w:val="20"/>
          <w:szCs w:val="20"/>
        </w:rPr>
        <w:t xml:space="preserve"> Российской Федерации от 26 февраля 2010 г. №96, постановления администрации от 01.12.2009г.№20 «Об антикоррупционной экспертизе нормативных правовых актов и проектов нормативных</w:t>
      </w:r>
      <w:proofErr w:type="gramEnd"/>
      <w:r w:rsidRPr="00DA1B7F">
        <w:rPr>
          <w:rFonts w:ascii="PT Astra Serif" w:hAnsi="PT Astra Serif" w:cs="Times New Roman"/>
          <w:sz w:val="20"/>
          <w:szCs w:val="20"/>
        </w:rPr>
        <w:t xml:space="preserve"> правовых актов в МО Елаурское сельское поселение в соответствии методики, определённой Правительством Российской Федерации </w:t>
      </w:r>
      <w:proofErr w:type="gramStart"/>
      <w:r w:rsidRPr="00DA1B7F">
        <w:rPr>
          <w:rFonts w:ascii="PT Astra Serif" w:hAnsi="PT Astra Serif" w:cs="Times New Roman"/>
          <w:sz w:val="20"/>
          <w:szCs w:val="20"/>
        </w:rPr>
        <w:t>согласно методики</w:t>
      </w:r>
      <w:proofErr w:type="gramEnd"/>
      <w:r w:rsidRPr="00DA1B7F">
        <w:rPr>
          <w:rFonts w:ascii="PT Astra Serif" w:hAnsi="PT Astra Serif" w:cs="Times New Roman"/>
          <w:sz w:val="20"/>
          <w:szCs w:val="20"/>
        </w:rPr>
        <w:t>, определённой Правительством Российской Федерации».</w:t>
      </w:r>
    </w:p>
    <w:p w:rsidR="000C7BA0" w:rsidRPr="00DA1B7F" w:rsidRDefault="000C7BA0" w:rsidP="000C7BA0">
      <w:pPr>
        <w:pStyle w:val="ConsPlusTitle"/>
        <w:widowControl/>
        <w:jc w:val="center"/>
        <w:rPr>
          <w:rFonts w:ascii="PT Astra Serif" w:hAnsi="PT Astra Serif" w:cs="Times New Roman"/>
        </w:rPr>
      </w:pPr>
    </w:p>
    <w:p w:rsidR="000C7BA0" w:rsidRPr="00DA1B7F" w:rsidRDefault="000C7BA0" w:rsidP="000C7BA0">
      <w:pPr>
        <w:pStyle w:val="ConsPlusTitle"/>
        <w:widowControl/>
        <w:jc w:val="center"/>
        <w:rPr>
          <w:rFonts w:ascii="PT Astra Serif" w:hAnsi="PT Astra Serif" w:cs="Times New Roman"/>
        </w:rPr>
      </w:pPr>
      <w:r w:rsidRPr="00DA1B7F">
        <w:rPr>
          <w:rFonts w:ascii="PT Astra Serif" w:hAnsi="PT Astra Serif" w:cs="Times New Roman"/>
        </w:rPr>
        <w:t>2. Описание НПА</w:t>
      </w:r>
    </w:p>
    <w:p w:rsidR="000C7BA0" w:rsidRPr="009D4DB8" w:rsidRDefault="000C7BA0" w:rsidP="000C7BA0">
      <w:pPr>
        <w:pStyle w:val="ConsPlusNormal"/>
        <w:ind w:firstLine="567"/>
        <w:jc w:val="both"/>
        <w:rPr>
          <w:sz w:val="20"/>
          <w:shd w:val="clear" w:color="auto" w:fill="FFFFFF"/>
        </w:rPr>
      </w:pPr>
      <w:r w:rsidRPr="009D4DB8">
        <w:rPr>
          <w:sz w:val="20"/>
        </w:rPr>
        <w:t xml:space="preserve">Представленный на экспертизу муниципальный нормативный правовой акт разработан </w:t>
      </w:r>
      <w:r>
        <w:rPr>
          <w:rFonts w:eastAsia="Times New Roman"/>
          <w:color w:val="000000"/>
          <w:sz w:val="20"/>
        </w:rPr>
        <w:t>в</w:t>
      </w:r>
      <w:r w:rsidRPr="009D4DB8">
        <w:rPr>
          <w:rFonts w:eastAsia="Times New Roman"/>
          <w:color w:val="000000"/>
          <w:sz w:val="20"/>
        </w:rPr>
        <w:t>о</w:t>
      </w:r>
      <w:r w:rsidRPr="009D4DB8">
        <w:rPr>
          <w:rFonts w:eastAsia="Times New Roman"/>
          <w:sz w:val="20"/>
        </w:rPr>
        <w:t xml:space="preserve"> исполнение Федеральных законов "Об обороне" от 31.05.1996 г. № 61-ФЗ, "О мобилиза</w:t>
      </w:r>
      <w:r w:rsidRPr="009D4DB8">
        <w:rPr>
          <w:rFonts w:eastAsia="Times New Roman"/>
          <w:sz w:val="20"/>
        </w:rPr>
        <w:softHyphen/>
        <w:t xml:space="preserve">ционной подготовке и мобилизации в Российской Федерации" от 26.10.1997 г. № 31-ФЗ,  «О военной обязанности и военной службе» от 28 марта </w:t>
      </w:r>
      <w:smartTag w:uri="urn:schemas-microsoft-com:office:smarttags" w:element="metricconverter">
        <w:smartTagPr>
          <w:attr w:name="ProductID" w:val="1998 г"/>
        </w:smartTagPr>
        <w:r w:rsidRPr="009D4DB8">
          <w:rPr>
            <w:rFonts w:eastAsia="Times New Roman"/>
            <w:sz w:val="20"/>
          </w:rPr>
          <w:t>1998 г</w:t>
        </w:r>
      </w:smartTag>
      <w:r w:rsidRPr="009D4DB8">
        <w:rPr>
          <w:rFonts w:eastAsia="Times New Roman"/>
          <w:sz w:val="20"/>
        </w:rPr>
        <w:t xml:space="preserve">. № 53-ФЗ; </w:t>
      </w:r>
      <w:proofErr w:type="gramStart"/>
      <w:r w:rsidRPr="009D4DB8">
        <w:rPr>
          <w:rFonts w:eastAsia="Times New Roman"/>
          <w:sz w:val="20"/>
        </w:rPr>
        <w:t>Постановлений Правительства Российской Федерации: от 13 июня 1997 года № 706-34с "О порядке обеспечения в период мобилизации и в военное время из местных ре</w:t>
      </w:r>
      <w:r w:rsidRPr="009D4DB8">
        <w:rPr>
          <w:rFonts w:eastAsia="Times New Roman"/>
          <w:sz w:val="20"/>
        </w:rPr>
        <w:softHyphen/>
        <w:t>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 от 19 октября 1998 года № 1216 "Положения о призыве на военную службу по мобилизации граждан, приписанных к воинским частям</w:t>
      </w:r>
      <w:proofErr w:type="gramEnd"/>
      <w:r w:rsidRPr="009D4DB8">
        <w:rPr>
          <w:rFonts w:eastAsia="Times New Roman"/>
          <w:sz w:val="20"/>
        </w:rPr>
        <w:t xml:space="preserve">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Указа Президента Российской Федерации от 2 октября 1998 года № 1175</w:t>
      </w:r>
      <w:r w:rsidRPr="009D4DB8">
        <w:rPr>
          <w:sz w:val="20"/>
        </w:rPr>
        <w:t>.</w:t>
      </w:r>
    </w:p>
    <w:p w:rsidR="000C7BA0" w:rsidRPr="00987314" w:rsidRDefault="000C7BA0" w:rsidP="000C7BA0">
      <w:pPr>
        <w:pStyle w:val="ConsPlusNormal"/>
        <w:ind w:firstLine="567"/>
        <w:jc w:val="both"/>
        <w:rPr>
          <w:spacing w:val="10"/>
          <w:sz w:val="20"/>
        </w:rPr>
      </w:pPr>
    </w:p>
    <w:p w:rsidR="000C7BA0" w:rsidRPr="00987314" w:rsidRDefault="000C7BA0" w:rsidP="000C7BA0">
      <w:pPr>
        <w:pStyle w:val="a4"/>
        <w:spacing w:before="0" w:beforeAutospacing="0" w:after="0" w:afterAutospacing="0"/>
        <w:contextualSpacing/>
        <w:jc w:val="center"/>
        <w:rPr>
          <w:b/>
          <w:sz w:val="20"/>
          <w:szCs w:val="20"/>
        </w:rPr>
      </w:pPr>
      <w:r w:rsidRPr="00987314">
        <w:rPr>
          <w:b/>
          <w:sz w:val="20"/>
          <w:szCs w:val="20"/>
        </w:rPr>
        <w:t xml:space="preserve">3. </w:t>
      </w:r>
      <w:proofErr w:type="gramStart"/>
      <w:r w:rsidRPr="00987314">
        <w:rPr>
          <w:b/>
          <w:sz w:val="20"/>
          <w:szCs w:val="20"/>
        </w:rPr>
        <w:t>Выявленные</w:t>
      </w:r>
      <w:proofErr w:type="gramEnd"/>
      <w:r w:rsidRPr="00987314">
        <w:rPr>
          <w:b/>
          <w:sz w:val="20"/>
          <w:szCs w:val="20"/>
        </w:rPr>
        <w:t xml:space="preserve"> в положениях муниципального</w:t>
      </w:r>
    </w:p>
    <w:p w:rsidR="000C7BA0" w:rsidRPr="00987314" w:rsidRDefault="000C7BA0" w:rsidP="000C7BA0">
      <w:pPr>
        <w:spacing w:after="0" w:line="240" w:lineRule="auto"/>
        <w:contextualSpacing/>
        <w:jc w:val="center"/>
        <w:rPr>
          <w:rFonts w:ascii="Times New Roman" w:hAnsi="Times New Roman" w:cs="Times New Roman"/>
          <w:b/>
          <w:sz w:val="20"/>
          <w:szCs w:val="20"/>
        </w:rPr>
      </w:pPr>
      <w:r w:rsidRPr="00987314">
        <w:rPr>
          <w:rFonts w:ascii="Times New Roman" w:hAnsi="Times New Roman" w:cs="Times New Roman"/>
          <w:b/>
          <w:sz w:val="20"/>
          <w:szCs w:val="20"/>
        </w:rPr>
        <w:t>нормативного правового акта коррупциогенных факторов</w:t>
      </w:r>
    </w:p>
    <w:p w:rsidR="000C7BA0" w:rsidRPr="00DA1B7F" w:rsidRDefault="000C7BA0" w:rsidP="000C7BA0">
      <w:pPr>
        <w:spacing w:after="0" w:line="240" w:lineRule="auto"/>
        <w:ind w:firstLine="720"/>
        <w:contextualSpacing/>
        <w:jc w:val="both"/>
        <w:rPr>
          <w:rFonts w:ascii="PT Astra Serif" w:hAnsi="PT Astra Serif" w:cs="Times New Roman"/>
          <w:sz w:val="20"/>
          <w:szCs w:val="20"/>
        </w:rPr>
      </w:pPr>
      <w:r w:rsidRPr="00987314">
        <w:rPr>
          <w:rFonts w:ascii="Times New Roman" w:hAnsi="Times New Roman" w:cs="Times New Roman"/>
          <w:sz w:val="20"/>
          <w:szCs w:val="20"/>
        </w:rPr>
        <w:t>Факторов, которые способствуют или могут способствовать</w:t>
      </w:r>
      <w:r w:rsidRPr="00DA1B7F">
        <w:rPr>
          <w:rFonts w:ascii="PT Astra Serif" w:hAnsi="PT Astra Serif" w:cs="Times New Roman"/>
          <w:sz w:val="20"/>
          <w:szCs w:val="20"/>
        </w:rPr>
        <w:t xml:space="preserve"> созданию условий для проявления коррупции в связи с принятием муниципального нормативного правового акта, не выявлено.</w:t>
      </w:r>
    </w:p>
    <w:p w:rsidR="000C7BA0" w:rsidRPr="00DA1B7F" w:rsidRDefault="000C7BA0" w:rsidP="000C7BA0">
      <w:pPr>
        <w:spacing w:after="0" w:line="240" w:lineRule="auto"/>
        <w:ind w:firstLine="720"/>
        <w:contextualSpacing/>
        <w:jc w:val="both"/>
        <w:rPr>
          <w:rFonts w:ascii="PT Astra Serif" w:hAnsi="PT Astra Serif" w:cs="Times New Roman"/>
          <w:sz w:val="20"/>
          <w:szCs w:val="20"/>
        </w:rPr>
      </w:pPr>
    </w:p>
    <w:p w:rsidR="000C7BA0" w:rsidRPr="00DA1B7F" w:rsidRDefault="000C7BA0" w:rsidP="000C7BA0">
      <w:pPr>
        <w:spacing w:after="0" w:line="240" w:lineRule="auto"/>
        <w:contextualSpacing/>
        <w:jc w:val="center"/>
        <w:rPr>
          <w:rFonts w:ascii="PT Astra Serif" w:hAnsi="PT Astra Serif" w:cs="Times New Roman"/>
          <w:b/>
          <w:sz w:val="20"/>
          <w:szCs w:val="20"/>
        </w:rPr>
      </w:pPr>
      <w:r w:rsidRPr="00DA1B7F">
        <w:rPr>
          <w:rFonts w:ascii="PT Astra Serif" w:hAnsi="PT Astra Serif" w:cs="Times New Roman"/>
          <w:b/>
          <w:sz w:val="20"/>
          <w:szCs w:val="20"/>
        </w:rPr>
        <w:t>4. Выводы по результатам антикоррупционной экспертизы</w:t>
      </w:r>
    </w:p>
    <w:p w:rsidR="000C7BA0" w:rsidRPr="00DA1B7F" w:rsidRDefault="000C7BA0" w:rsidP="000C7BA0">
      <w:pPr>
        <w:spacing w:after="0" w:line="240" w:lineRule="auto"/>
        <w:ind w:firstLine="720"/>
        <w:contextualSpacing/>
        <w:jc w:val="both"/>
        <w:rPr>
          <w:rFonts w:ascii="PT Astra Serif" w:hAnsi="PT Astra Serif" w:cs="Times New Roman"/>
          <w:sz w:val="20"/>
          <w:szCs w:val="20"/>
        </w:rPr>
      </w:pPr>
      <w:r w:rsidRPr="00DA1B7F">
        <w:rPr>
          <w:rFonts w:ascii="PT Astra Serif" w:hAnsi="PT Astra Serif" w:cs="Times New Roman"/>
          <w:sz w:val="20"/>
          <w:szCs w:val="20"/>
        </w:rPr>
        <w:t>Представленн</w:t>
      </w:r>
      <w:r>
        <w:rPr>
          <w:rFonts w:ascii="PT Astra Serif" w:hAnsi="PT Astra Serif" w:cs="Times New Roman"/>
          <w:sz w:val="20"/>
          <w:szCs w:val="20"/>
        </w:rPr>
        <w:t>ый</w:t>
      </w:r>
      <w:r w:rsidRPr="00DA1B7F">
        <w:rPr>
          <w:rFonts w:ascii="PT Astra Serif" w:hAnsi="PT Astra Serif" w:cs="Times New Roman"/>
          <w:sz w:val="20"/>
          <w:szCs w:val="20"/>
        </w:rPr>
        <w:t xml:space="preserve"> вышеуказанн</w:t>
      </w:r>
      <w:r>
        <w:rPr>
          <w:rFonts w:ascii="PT Astra Serif" w:hAnsi="PT Astra Serif" w:cs="Times New Roman"/>
          <w:sz w:val="20"/>
          <w:szCs w:val="20"/>
        </w:rPr>
        <w:t>ый проект постановления</w:t>
      </w:r>
      <w:r w:rsidRPr="00DA1B7F">
        <w:rPr>
          <w:rFonts w:ascii="PT Astra Serif" w:hAnsi="PT Astra Serif" w:cs="Times New Roman"/>
          <w:sz w:val="20"/>
          <w:szCs w:val="20"/>
        </w:rPr>
        <w:t xml:space="preserve"> администрации МО Елаурское сельское поселение признаётся прошедшим антикоррупционную экспертизу.</w:t>
      </w:r>
    </w:p>
    <w:p w:rsidR="000C7BA0" w:rsidRDefault="000C7BA0" w:rsidP="000C7BA0">
      <w:pPr>
        <w:spacing w:after="0" w:line="240" w:lineRule="auto"/>
        <w:contextualSpacing/>
        <w:rPr>
          <w:rFonts w:ascii="PT Astra Serif" w:hAnsi="PT Astra Serif" w:cs="Times New Roman"/>
          <w:sz w:val="20"/>
          <w:szCs w:val="20"/>
        </w:rPr>
      </w:pPr>
    </w:p>
    <w:p w:rsidR="000C7BA0" w:rsidRDefault="000C7BA0" w:rsidP="000C7BA0">
      <w:pPr>
        <w:spacing w:after="0" w:line="240" w:lineRule="auto"/>
        <w:contextualSpacing/>
        <w:rPr>
          <w:rFonts w:ascii="PT Astra Serif" w:hAnsi="PT Astra Serif" w:cs="Times New Roman"/>
          <w:sz w:val="20"/>
          <w:szCs w:val="20"/>
        </w:rPr>
      </w:pPr>
    </w:p>
    <w:p w:rsidR="000C7BA0" w:rsidRDefault="000C7BA0" w:rsidP="000C7BA0">
      <w:pPr>
        <w:spacing w:after="0" w:line="240" w:lineRule="auto"/>
        <w:contextualSpacing/>
        <w:rPr>
          <w:rFonts w:ascii="PT Astra Serif" w:hAnsi="PT Astra Serif" w:cs="Times New Roman"/>
          <w:sz w:val="20"/>
          <w:szCs w:val="20"/>
        </w:rPr>
      </w:pPr>
    </w:p>
    <w:p w:rsidR="000C7BA0" w:rsidRDefault="000C7BA0" w:rsidP="000C7BA0">
      <w:pPr>
        <w:spacing w:after="0" w:line="240" w:lineRule="auto"/>
        <w:contextualSpacing/>
        <w:rPr>
          <w:rFonts w:ascii="PT Astra Serif" w:hAnsi="PT Astra Serif" w:cs="Times New Roman"/>
          <w:sz w:val="20"/>
          <w:szCs w:val="20"/>
        </w:rPr>
      </w:pPr>
    </w:p>
    <w:p w:rsidR="000C7BA0" w:rsidRDefault="000C7BA0" w:rsidP="000C7BA0">
      <w:pPr>
        <w:spacing w:after="0" w:line="240" w:lineRule="auto"/>
        <w:contextualSpacing/>
        <w:rPr>
          <w:rFonts w:ascii="PT Astra Serif" w:hAnsi="PT Astra Serif" w:cs="Times New Roman"/>
          <w:sz w:val="20"/>
          <w:szCs w:val="20"/>
        </w:rPr>
      </w:pPr>
    </w:p>
    <w:p w:rsidR="000C7BA0" w:rsidRPr="00DA1B7F" w:rsidRDefault="000C7BA0" w:rsidP="000C7BA0">
      <w:pPr>
        <w:spacing w:after="0" w:line="240" w:lineRule="auto"/>
        <w:contextualSpacing/>
        <w:rPr>
          <w:rFonts w:ascii="PT Astra Serif" w:hAnsi="PT Astra Serif" w:cs="Times New Roman"/>
          <w:sz w:val="20"/>
          <w:szCs w:val="20"/>
        </w:rPr>
      </w:pPr>
      <w:r w:rsidRPr="00DA1B7F">
        <w:rPr>
          <w:rFonts w:ascii="PT Astra Serif" w:hAnsi="PT Astra Serif" w:cs="Times New Roman"/>
          <w:sz w:val="20"/>
          <w:szCs w:val="20"/>
        </w:rPr>
        <w:t>Уполномоченный специалист администрации </w:t>
      </w:r>
    </w:p>
    <w:p w:rsidR="000C7BA0" w:rsidRPr="00DA1B7F" w:rsidRDefault="000C7BA0" w:rsidP="000C7BA0">
      <w:pPr>
        <w:spacing w:after="0" w:line="240" w:lineRule="auto"/>
        <w:contextualSpacing/>
        <w:rPr>
          <w:rFonts w:ascii="PT Astra Serif" w:hAnsi="PT Astra Serif" w:cs="Times New Roman"/>
          <w:sz w:val="20"/>
          <w:szCs w:val="20"/>
        </w:rPr>
      </w:pPr>
      <w:r w:rsidRPr="00DA1B7F">
        <w:rPr>
          <w:rFonts w:ascii="PT Astra Serif" w:hAnsi="PT Astra Serif" w:cs="Times New Roman"/>
          <w:sz w:val="20"/>
          <w:szCs w:val="20"/>
        </w:rPr>
        <w:t>по правоведению на проведение</w:t>
      </w:r>
    </w:p>
    <w:p w:rsidR="00987314" w:rsidRPr="000C7BA0" w:rsidRDefault="000C7BA0" w:rsidP="000C7BA0">
      <w:pPr>
        <w:rPr>
          <w:szCs w:val="20"/>
        </w:rPr>
      </w:pPr>
      <w:r w:rsidRPr="00DA1B7F">
        <w:rPr>
          <w:rFonts w:ascii="PT Astra Serif" w:hAnsi="PT Astra Serif" w:cs="Times New Roman"/>
          <w:bCs/>
          <w:sz w:val="20"/>
          <w:szCs w:val="20"/>
        </w:rPr>
        <w:t>антикоррупционной экспертизы</w:t>
      </w:r>
      <w:r w:rsidRPr="00DA1B7F">
        <w:rPr>
          <w:rFonts w:ascii="PT Astra Serif" w:hAnsi="PT Astra Serif" w:cs="Times New Roman"/>
          <w:sz w:val="20"/>
          <w:szCs w:val="20"/>
        </w:rPr>
        <w:t xml:space="preserve">                                                                               </w:t>
      </w:r>
      <w:r>
        <w:rPr>
          <w:rFonts w:ascii="PT Astra Serif" w:hAnsi="PT Astra Serif" w:cs="Times New Roman"/>
          <w:sz w:val="20"/>
          <w:szCs w:val="20"/>
        </w:rPr>
        <w:t xml:space="preserve">                   </w:t>
      </w:r>
      <w:r w:rsidRPr="00DA1B7F">
        <w:rPr>
          <w:rFonts w:ascii="PT Astra Serif" w:hAnsi="PT Astra Serif" w:cs="Times New Roman"/>
          <w:sz w:val="20"/>
          <w:szCs w:val="20"/>
        </w:rPr>
        <w:t xml:space="preserve">    </w:t>
      </w:r>
      <w:r>
        <w:rPr>
          <w:rFonts w:ascii="PT Astra Serif" w:hAnsi="PT Astra Serif" w:cs="Times New Roman"/>
          <w:sz w:val="20"/>
          <w:szCs w:val="20"/>
        </w:rPr>
        <w:t>К.В. Ильчуркина</w:t>
      </w:r>
    </w:p>
    <w:sectPr w:rsidR="00987314" w:rsidRPr="000C7BA0" w:rsidSect="006C2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C49AA"/>
    <w:rsid w:val="0004668F"/>
    <w:rsid w:val="00060876"/>
    <w:rsid w:val="00090B77"/>
    <w:rsid w:val="00093981"/>
    <w:rsid w:val="000B4102"/>
    <w:rsid w:val="000B63B1"/>
    <w:rsid w:val="000C7BA0"/>
    <w:rsid w:val="000D2D8A"/>
    <w:rsid w:val="000D3B0F"/>
    <w:rsid w:val="000D6558"/>
    <w:rsid w:val="000F1F21"/>
    <w:rsid w:val="00115FD0"/>
    <w:rsid w:val="00141B43"/>
    <w:rsid w:val="00147D7A"/>
    <w:rsid w:val="00157BE0"/>
    <w:rsid w:val="00177F8B"/>
    <w:rsid w:val="001A3204"/>
    <w:rsid w:val="001B48A1"/>
    <w:rsid w:val="001C2648"/>
    <w:rsid w:val="001E4642"/>
    <w:rsid w:val="001E4AD0"/>
    <w:rsid w:val="001F435E"/>
    <w:rsid w:val="001F58DD"/>
    <w:rsid w:val="0020111E"/>
    <w:rsid w:val="00204179"/>
    <w:rsid w:val="00230E36"/>
    <w:rsid w:val="00235EF7"/>
    <w:rsid w:val="002461B6"/>
    <w:rsid w:val="00260F07"/>
    <w:rsid w:val="00264C41"/>
    <w:rsid w:val="002701FE"/>
    <w:rsid w:val="0028438C"/>
    <w:rsid w:val="00296DA2"/>
    <w:rsid w:val="002E3A71"/>
    <w:rsid w:val="002F7322"/>
    <w:rsid w:val="00320CE9"/>
    <w:rsid w:val="00334436"/>
    <w:rsid w:val="00373407"/>
    <w:rsid w:val="00393145"/>
    <w:rsid w:val="003B0C52"/>
    <w:rsid w:val="00424710"/>
    <w:rsid w:val="00450FBB"/>
    <w:rsid w:val="004569EF"/>
    <w:rsid w:val="00460D0B"/>
    <w:rsid w:val="00484257"/>
    <w:rsid w:val="00493EAA"/>
    <w:rsid w:val="00496CAC"/>
    <w:rsid w:val="004B1580"/>
    <w:rsid w:val="004B16E2"/>
    <w:rsid w:val="004B66F5"/>
    <w:rsid w:val="004C0A5D"/>
    <w:rsid w:val="004F4E27"/>
    <w:rsid w:val="0055034E"/>
    <w:rsid w:val="00551746"/>
    <w:rsid w:val="00574B2E"/>
    <w:rsid w:val="005E6176"/>
    <w:rsid w:val="00602070"/>
    <w:rsid w:val="00622264"/>
    <w:rsid w:val="0064737C"/>
    <w:rsid w:val="00650B92"/>
    <w:rsid w:val="00685CA5"/>
    <w:rsid w:val="00691618"/>
    <w:rsid w:val="006C21BF"/>
    <w:rsid w:val="00724A1A"/>
    <w:rsid w:val="00733B10"/>
    <w:rsid w:val="00742A2E"/>
    <w:rsid w:val="00746E88"/>
    <w:rsid w:val="00772CF1"/>
    <w:rsid w:val="007733DC"/>
    <w:rsid w:val="00783E94"/>
    <w:rsid w:val="00791C37"/>
    <w:rsid w:val="00796B6A"/>
    <w:rsid w:val="007B244A"/>
    <w:rsid w:val="007B750C"/>
    <w:rsid w:val="007D2206"/>
    <w:rsid w:val="008019D6"/>
    <w:rsid w:val="008025FB"/>
    <w:rsid w:val="00806CA8"/>
    <w:rsid w:val="00824777"/>
    <w:rsid w:val="008317D5"/>
    <w:rsid w:val="00841539"/>
    <w:rsid w:val="00844200"/>
    <w:rsid w:val="00877C0C"/>
    <w:rsid w:val="0088172D"/>
    <w:rsid w:val="008B2C20"/>
    <w:rsid w:val="008C1576"/>
    <w:rsid w:val="008C2E50"/>
    <w:rsid w:val="008E7550"/>
    <w:rsid w:val="009047CC"/>
    <w:rsid w:val="009056CD"/>
    <w:rsid w:val="00911B8A"/>
    <w:rsid w:val="00954920"/>
    <w:rsid w:val="009856BA"/>
    <w:rsid w:val="00987314"/>
    <w:rsid w:val="00987D77"/>
    <w:rsid w:val="00991D04"/>
    <w:rsid w:val="009C7319"/>
    <w:rsid w:val="009C76FD"/>
    <w:rsid w:val="009D31F3"/>
    <w:rsid w:val="009D4DB8"/>
    <w:rsid w:val="009E0D67"/>
    <w:rsid w:val="009F2A3E"/>
    <w:rsid w:val="009F7E8D"/>
    <w:rsid w:val="00A128AD"/>
    <w:rsid w:val="00A1537B"/>
    <w:rsid w:val="00A35E3A"/>
    <w:rsid w:val="00A431A0"/>
    <w:rsid w:val="00AA1AB4"/>
    <w:rsid w:val="00AB0DEC"/>
    <w:rsid w:val="00B058BF"/>
    <w:rsid w:val="00B079B8"/>
    <w:rsid w:val="00B652D4"/>
    <w:rsid w:val="00B67764"/>
    <w:rsid w:val="00B72F29"/>
    <w:rsid w:val="00B8279F"/>
    <w:rsid w:val="00B91A9D"/>
    <w:rsid w:val="00BB10D0"/>
    <w:rsid w:val="00BC6AA8"/>
    <w:rsid w:val="00BD2FD8"/>
    <w:rsid w:val="00BD34E8"/>
    <w:rsid w:val="00BF467F"/>
    <w:rsid w:val="00C009A8"/>
    <w:rsid w:val="00C03D95"/>
    <w:rsid w:val="00C1549C"/>
    <w:rsid w:val="00C27379"/>
    <w:rsid w:val="00C33555"/>
    <w:rsid w:val="00C42F8A"/>
    <w:rsid w:val="00C5689D"/>
    <w:rsid w:val="00C764AA"/>
    <w:rsid w:val="00C774E5"/>
    <w:rsid w:val="00C8030A"/>
    <w:rsid w:val="00CA16AF"/>
    <w:rsid w:val="00CA383D"/>
    <w:rsid w:val="00CA74F3"/>
    <w:rsid w:val="00D07D58"/>
    <w:rsid w:val="00D811BC"/>
    <w:rsid w:val="00DA1B7F"/>
    <w:rsid w:val="00DD0593"/>
    <w:rsid w:val="00DE11B2"/>
    <w:rsid w:val="00DF5678"/>
    <w:rsid w:val="00E023D3"/>
    <w:rsid w:val="00E04342"/>
    <w:rsid w:val="00E33674"/>
    <w:rsid w:val="00E82CA4"/>
    <w:rsid w:val="00EB15FB"/>
    <w:rsid w:val="00F029C4"/>
    <w:rsid w:val="00F07178"/>
    <w:rsid w:val="00F404EB"/>
    <w:rsid w:val="00F6431B"/>
    <w:rsid w:val="00F67FDD"/>
    <w:rsid w:val="00F707E0"/>
    <w:rsid w:val="00F820C6"/>
    <w:rsid w:val="00FA7E68"/>
    <w:rsid w:val="00FC49AA"/>
    <w:rsid w:val="00FD6C51"/>
    <w:rsid w:val="00FE7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b/>
        <w:i/>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AA"/>
    <w:rPr>
      <w:rFonts w:asciiTheme="minorHAnsi" w:eastAsiaTheme="minorEastAsia" w:hAnsiTheme="minorHAnsi" w:cstheme="minorBidi"/>
      <w:b w:val="0"/>
      <w:i w:val="0"/>
      <w:sz w:val="22"/>
      <w:szCs w:val="22"/>
      <w:lang w:eastAsia="ru-RU"/>
    </w:rPr>
  </w:style>
  <w:style w:type="paragraph" w:styleId="1">
    <w:name w:val="heading 1"/>
    <w:basedOn w:val="a"/>
    <w:next w:val="a"/>
    <w:link w:val="10"/>
    <w:uiPriority w:val="9"/>
    <w:qFormat/>
    <w:rsid w:val="00E33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1549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49AA"/>
    <w:rPr>
      <w:rFonts w:ascii="Times New Roman" w:hAnsi="Times New Roman" w:cs="Times New Roman" w:hint="default"/>
      <w:b/>
      <w:bCs w:val="0"/>
    </w:rPr>
  </w:style>
  <w:style w:type="paragraph" w:styleId="a4">
    <w:name w:val="Normal (Web)"/>
    <w:basedOn w:val="a"/>
    <w:unhideWhenUsed/>
    <w:rsid w:val="00FC49AA"/>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FC49AA"/>
    <w:pPr>
      <w:widowControl w:val="0"/>
      <w:autoSpaceDE w:val="0"/>
      <w:autoSpaceDN w:val="0"/>
      <w:adjustRightInd w:val="0"/>
      <w:spacing w:after="0" w:line="240" w:lineRule="auto"/>
    </w:pPr>
    <w:rPr>
      <w:rFonts w:ascii="Arial" w:eastAsiaTheme="minorEastAsia" w:hAnsi="Arial" w:cs="Arial"/>
      <w:bCs/>
      <w:i w:val="0"/>
      <w:sz w:val="20"/>
      <w:szCs w:val="20"/>
      <w:lang w:eastAsia="ru-RU"/>
    </w:rPr>
  </w:style>
  <w:style w:type="paragraph" w:customStyle="1" w:styleId="ConsPlusNormal">
    <w:name w:val="ConsPlusNormal"/>
    <w:rsid w:val="00FC49AA"/>
    <w:pPr>
      <w:widowControl w:val="0"/>
      <w:autoSpaceDE w:val="0"/>
      <w:autoSpaceDN w:val="0"/>
      <w:spacing w:after="0" w:line="240" w:lineRule="auto"/>
    </w:pPr>
    <w:rPr>
      <w:rFonts w:ascii="Times New Roman" w:eastAsiaTheme="minorEastAsia" w:hAnsi="Times New Roman"/>
      <w:b w:val="0"/>
      <w:i w:val="0"/>
      <w:sz w:val="24"/>
      <w:szCs w:val="20"/>
      <w:lang w:eastAsia="ru-RU"/>
    </w:rPr>
  </w:style>
  <w:style w:type="paragraph" w:customStyle="1" w:styleId="ConsTitle">
    <w:name w:val="ConsTitle"/>
    <w:rsid w:val="009856BA"/>
    <w:pPr>
      <w:widowControl w:val="0"/>
      <w:autoSpaceDE w:val="0"/>
      <w:autoSpaceDN w:val="0"/>
      <w:adjustRightInd w:val="0"/>
      <w:spacing w:after="0" w:line="240" w:lineRule="auto"/>
      <w:ind w:right="19772"/>
    </w:pPr>
    <w:rPr>
      <w:rFonts w:ascii="Arial" w:eastAsia="Times New Roman" w:hAnsi="Arial" w:cs="Arial"/>
      <w:bCs/>
      <w:i w:val="0"/>
      <w:sz w:val="16"/>
      <w:szCs w:val="16"/>
    </w:rPr>
  </w:style>
  <w:style w:type="character" w:customStyle="1" w:styleId="msonormal0">
    <w:name w:val="msonormal"/>
    <w:basedOn w:val="a0"/>
    <w:rsid w:val="00733B10"/>
  </w:style>
  <w:style w:type="character" w:customStyle="1" w:styleId="a5">
    <w:name w:val="Гипертекстовая ссылка"/>
    <w:basedOn w:val="a0"/>
    <w:uiPriority w:val="99"/>
    <w:rsid w:val="00987314"/>
    <w:rPr>
      <w:rFonts w:cs="Times New Roman"/>
      <w:color w:val="106BBE"/>
    </w:rPr>
  </w:style>
  <w:style w:type="character" w:customStyle="1" w:styleId="20">
    <w:name w:val="Заголовок 2 Знак"/>
    <w:basedOn w:val="a0"/>
    <w:link w:val="2"/>
    <w:rsid w:val="00C1549C"/>
    <w:rPr>
      <w:rFonts w:ascii="Arial" w:eastAsia="Times New Roman" w:hAnsi="Arial" w:cs="Arial"/>
      <w:bCs/>
      <w:iCs/>
      <w:szCs w:val="28"/>
      <w:lang w:eastAsia="ru-RU"/>
    </w:rPr>
  </w:style>
  <w:style w:type="character" w:customStyle="1" w:styleId="a6">
    <w:name w:val="Основной текст Знак"/>
    <w:link w:val="a7"/>
    <w:semiHidden/>
    <w:locked/>
    <w:rsid w:val="00C1549C"/>
    <w:rPr>
      <w:rFonts w:ascii="Calibri" w:eastAsia="Calibri" w:hAnsi="Calibri"/>
      <w:sz w:val="22"/>
      <w:szCs w:val="22"/>
      <w:lang w:eastAsia="ru-RU"/>
    </w:rPr>
  </w:style>
  <w:style w:type="paragraph" w:styleId="a7">
    <w:name w:val="Body Text"/>
    <w:basedOn w:val="a"/>
    <w:link w:val="a6"/>
    <w:semiHidden/>
    <w:rsid w:val="00C1549C"/>
    <w:pPr>
      <w:spacing w:after="120"/>
    </w:pPr>
    <w:rPr>
      <w:rFonts w:ascii="Calibri" w:eastAsia="Calibri" w:hAnsi="Calibri" w:cs="Times New Roman"/>
      <w:b/>
      <w:i/>
    </w:rPr>
  </w:style>
  <w:style w:type="character" w:customStyle="1" w:styleId="11">
    <w:name w:val="Основной текст Знак1"/>
    <w:basedOn w:val="a0"/>
    <w:link w:val="a7"/>
    <w:uiPriority w:val="99"/>
    <w:semiHidden/>
    <w:rsid w:val="00C1549C"/>
    <w:rPr>
      <w:rFonts w:asciiTheme="minorHAnsi" w:eastAsiaTheme="minorEastAsia" w:hAnsiTheme="minorHAnsi" w:cstheme="minorBidi"/>
      <w:b w:val="0"/>
      <w:i w:val="0"/>
      <w:sz w:val="22"/>
      <w:szCs w:val="22"/>
      <w:lang w:eastAsia="ru-RU"/>
    </w:rPr>
  </w:style>
  <w:style w:type="character" w:customStyle="1" w:styleId="10">
    <w:name w:val="Заголовок 1 Знак"/>
    <w:basedOn w:val="a0"/>
    <w:link w:val="1"/>
    <w:uiPriority w:val="9"/>
    <w:rsid w:val="00E33674"/>
    <w:rPr>
      <w:rFonts w:asciiTheme="majorHAnsi" w:eastAsiaTheme="majorEastAsia" w:hAnsiTheme="majorHAnsi" w:cstheme="majorBidi"/>
      <w:bCs/>
      <w:i w:val="0"/>
      <w:color w:val="365F91" w:themeColor="accent1" w:themeShade="BF"/>
      <w:szCs w:val="28"/>
      <w:lang w:eastAsia="ru-RU"/>
    </w:rPr>
  </w:style>
</w:styles>
</file>

<file path=word/webSettings.xml><?xml version="1.0" encoding="utf-8"?>
<w:webSettings xmlns:r="http://schemas.openxmlformats.org/officeDocument/2006/relationships" xmlns:w="http://schemas.openxmlformats.org/wordprocessingml/2006/main">
  <w:divs>
    <w:div w:id="2897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B31AB-AEB8-4F6D-8E17-9DF40EE9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2024-06-10T05:31:00Z</cp:lastPrinted>
  <dcterms:created xsi:type="dcterms:W3CDTF">2024-07-08T07:21:00Z</dcterms:created>
  <dcterms:modified xsi:type="dcterms:W3CDTF">2024-07-08T09:17:00Z</dcterms:modified>
</cp:coreProperties>
</file>