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91" w:rsidRPr="00DA1B7F" w:rsidRDefault="00DB3291" w:rsidP="00DB32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B3291" w:rsidRPr="00DA1B7F" w:rsidRDefault="00DB3291" w:rsidP="00DB32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B3291" w:rsidRPr="00DA1B7F" w:rsidRDefault="00DB3291" w:rsidP="00DB329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№11</w:t>
      </w:r>
    </w:p>
    <w:p w:rsidR="00DB3291" w:rsidRPr="00DA1B7F" w:rsidRDefault="00DB3291" w:rsidP="00DB32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B3291" w:rsidRPr="00DA1B7F" w:rsidRDefault="00DB3291" w:rsidP="00DB32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B3291" w:rsidRPr="00C1549C" w:rsidRDefault="00DB3291" w:rsidP="00DB32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1549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CA383D">
        <w:rPr>
          <w:rFonts w:ascii="Times New Roman" w:hAnsi="Times New Roman" w:cs="Times New Roman"/>
          <w:sz w:val="20"/>
          <w:szCs w:val="20"/>
        </w:rPr>
        <w:t xml:space="preserve"> «О внесении изменений в решение Совета депутатов МО Елаурское сельское поселение Сенгилеевского района Ульяновской области 20 декабря 2023г №21 «Об утверждении Прогнозного плана приватизации муниципального имущества на 2024 год»».</w:t>
      </w:r>
    </w:p>
    <w:p w:rsidR="00DB3291" w:rsidRPr="00D811BC" w:rsidRDefault="00DB3291" w:rsidP="00DB32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B3291" w:rsidRDefault="00DB3291" w:rsidP="00DB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3291" w:rsidRPr="00602070" w:rsidRDefault="00DB3291" w:rsidP="00DB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B3291" w:rsidRDefault="00DB3291" w:rsidP="00DB32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CA383D">
        <w:rPr>
          <w:rFonts w:ascii="Times New Roman" w:hAnsi="Times New Roman" w:cs="Times New Roman"/>
          <w:sz w:val="20"/>
          <w:szCs w:val="20"/>
        </w:rPr>
        <w:t>«О внесении изменений в решение Совета депутатов МО Елаурское сельское поселение Сенгилеевского района Ульяновской области 20 декабря 2023г №21 «Об утверждении Прогнозного плана приватизации муниципального имущества на 2024 год»».</w:t>
      </w:r>
    </w:p>
    <w:p w:rsidR="00DB3291" w:rsidRPr="00602070" w:rsidRDefault="00DB3291" w:rsidP="00DB32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B3291" w:rsidRPr="00DA1B7F" w:rsidRDefault="00DB3291" w:rsidP="00DB32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B3291" w:rsidRPr="00DA1B7F" w:rsidRDefault="00DB3291" w:rsidP="00DB329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B3291" w:rsidRPr="00C1549C" w:rsidRDefault="00DB3291" w:rsidP="00DB329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DB3291" w:rsidRPr="00CA383D" w:rsidRDefault="00DB3291" w:rsidP="00DB3291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CA383D">
        <w:rPr>
          <w:sz w:val="20"/>
        </w:rPr>
        <w:t>Представленный на экспертизу муниципальный нормативный правовой акт разработан в</w:t>
      </w:r>
      <w:r w:rsidRPr="00CA383D">
        <w:rPr>
          <w:rFonts w:eastAsia="Times New Roman"/>
          <w:bCs/>
          <w:sz w:val="20"/>
        </w:rPr>
        <w:t xml:space="preserve"> </w:t>
      </w:r>
      <w:r w:rsidRPr="00CA383D">
        <w:rPr>
          <w:rFonts w:eastAsia="Times New Roman"/>
          <w:sz w:val="20"/>
        </w:rPr>
        <w:t xml:space="preserve">соответствии </w:t>
      </w:r>
      <w:r w:rsidRPr="00CA383D">
        <w:rPr>
          <w:sz w:val="20"/>
        </w:rPr>
        <w:t>с Федеральным законом от 21.12.2001 №178 –ФЗ «О приватизации государственного и муниципального имущества», Положением «О порядке  приватизации муниципального имущества муниципального образования Елаурское сельское поселение Сенгилеевского района Ульяновской области, руководствуясь Федеральным законом от 06.10.2003</w:t>
      </w:r>
      <w:r>
        <w:rPr>
          <w:sz w:val="20"/>
        </w:rPr>
        <w:t xml:space="preserve"> №</w:t>
      </w:r>
      <w:r w:rsidRPr="00CA383D">
        <w:rPr>
          <w:sz w:val="20"/>
        </w:rPr>
        <w:t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</w:t>
      </w:r>
      <w:proofErr w:type="gramEnd"/>
      <w:r w:rsidRPr="00CA383D">
        <w:rPr>
          <w:sz w:val="20"/>
        </w:rPr>
        <w:t xml:space="preserve">  района Ульяновской области.</w:t>
      </w:r>
    </w:p>
    <w:p w:rsidR="00DB3291" w:rsidRPr="00C1549C" w:rsidRDefault="00DB3291" w:rsidP="00DB3291">
      <w:pPr>
        <w:pStyle w:val="ConsPlusNormal"/>
        <w:ind w:firstLine="567"/>
        <w:jc w:val="both"/>
        <w:rPr>
          <w:spacing w:val="10"/>
          <w:sz w:val="20"/>
        </w:rPr>
      </w:pPr>
    </w:p>
    <w:p w:rsidR="00DB3291" w:rsidRPr="00DA1B7F" w:rsidRDefault="00DB3291" w:rsidP="00DB3291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B3291" w:rsidRPr="00DA1B7F" w:rsidRDefault="00DB3291" w:rsidP="00DB329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B3291" w:rsidRPr="00DA1B7F" w:rsidRDefault="00DB3291" w:rsidP="00DB32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B3291" w:rsidRPr="00DA1B7F" w:rsidRDefault="00DB3291" w:rsidP="00DB32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B3291" w:rsidRPr="00DA1B7F" w:rsidRDefault="00DB3291" w:rsidP="00DB329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B3291" w:rsidRPr="00DA1B7F" w:rsidRDefault="00DB3291" w:rsidP="00DB32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DB3291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B3291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B3291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B3291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B3291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B3291" w:rsidRPr="00DA1B7F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B3291" w:rsidRPr="00DA1B7F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B3291" w:rsidRPr="00DA1B7F" w:rsidRDefault="00DB3291" w:rsidP="00DB32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DB3291" w:rsidRDefault="00987314" w:rsidP="00DB3291">
      <w:pPr>
        <w:rPr>
          <w:szCs w:val="20"/>
        </w:rPr>
      </w:pPr>
    </w:p>
    <w:sectPr w:rsidR="00987314" w:rsidRPr="00DB329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90C1D"/>
    <w:rsid w:val="00CA16AF"/>
    <w:rsid w:val="00CA383D"/>
    <w:rsid w:val="00CA74F3"/>
    <w:rsid w:val="00D07D58"/>
    <w:rsid w:val="00D37D9F"/>
    <w:rsid w:val="00D77A75"/>
    <w:rsid w:val="00D811BC"/>
    <w:rsid w:val="00DA1B7F"/>
    <w:rsid w:val="00DB3291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EC5C-2C51-45CF-9B74-6A472FCA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2024-07-08T07:40:00Z</dcterms:created>
  <dcterms:modified xsi:type="dcterms:W3CDTF">2024-07-08T09:15:00Z</dcterms:modified>
</cp:coreProperties>
</file>