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c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t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t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i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A554E7">
      <w:pPr>
        <w:pStyle w:val="i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c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>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</w:t>
      </w:r>
      <w:r>
        <w:rPr>
          <w:color w:val="333333"/>
          <w:sz w:val="27"/>
          <w:szCs w:val="27"/>
        </w:rPr>
        <w:t xml:space="preserve"> Федерации, нормативные правовые акты федеральных органов исполнительной власти и иных федеральных органов);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</w:t>
      </w:r>
      <w:r>
        <w:rPr>
          <w:color w:val="333333"/>
          <w:sz w:val="27"/>
          <w:szCs w:val="27"/>
        </w:rPr>
        <w:t xml:space="preserve">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</w:t>
      </w:r>
      <w:r>
        <w:rPr>
          <w:color w:val="333333"/>
          <w:sz w:val="27"/>
          <w:szCs w:val="27"/>
        </w:rPr>
        <w:t>х действий данной организацией, либо готовить проекты таких решений.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</w:t>
      </w:r>
      <w:r>
        <w:rPr>
          <w:color w:val="333333"/>
          <w:sz w:val="27"/>
          <w:szCs w:val="27"/>
        </w:rPr>
        <w:t>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</w:t>
      </w:r>
      <w:r>
        <w:rPr>
          <w:color w:val="333333"/>
          <w:sz w:val="27"/>
          <w:szCs w:val="27"/>
        </w:rPr>
        <w:t>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</w:t>
      </w:r>
      <w:r>
        <w:rPr>
          <w:color w:val="333333"/>
          <w:sz w:val="27"/>
          <w:szCs w:val="27"/>
        </w:rPr>
        <w:t>ипальные правовые акты.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</w:t>
      </w:r>
      <w:r>
        <w:rPr>
          <w:color w:val="333333"/>
          <w:sz w:val="27"/>
          <w:szCs w:val="27"/>
        </w:rPr>
        <w:t>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государственных органов и органов местного самоуправления;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</w:t>
      </w:r>
      <w:r>
        <w:rPr>
          <w:color w:val="333333"/>
          <w:sz w:val="27"/>
          <w:szCs w:val="27"/>
        </w:rPr>
        <w:t>нформационно-пропагандистских, социально-экономических, правовых, специальных и иных мер;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</w:t>
      </w:r>
      <w:r>
        <w:rPr>
          <w:color w:val="333333"/>
          <w:sz w:val="27"/>
          <w:szCs w:val="27"/>
        </w:rPr>
        <w:t>ими лицами.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Российской Федерации в области противодействия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</w:t>
      </w:r>
      <w:r>
        <w:rPr>
          <w:color w:val="333333"/>
          <w:sz w:val="27"/>
          <w:szCs w:val="27"/>
        </w:rPr>
        <w:t>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</w:t>
      </w:r>
      <w:r>
        <w:rPr>
          <w:color w:val="333333"/>
          <w:sz w:val="27"/>
          <w:szCs w:val="27"/>
        </w:rPr>
        <w:t>х местонахождения, а также местонахождения других лиц, причастных к коррупционным преступлениям;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предоставления в надлежащих </w:t>
      </w:r>
      <w:r>
        <w:rPr>
          <w:color w:val="333333"/>
          <w:sz w:val="27"/>
          <w:szCs w:val="27"/>
        </w:rPr>
        <w:t>случаях предметов или образцов веществ для проведения исследований или судебных экспертиз;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rPr>
          <w:color w:val="333333"/>
          <w:sz w:val="27"/>
          <w:szCs w:val="27"/>
        </w:rPr>
        <w:t>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>
        <w:rPr>
          <w:color w:val="333333"/>
          <w:sz w:val="27"/>
          <w:szCs w:val="27"/>
        </w:rPr>
        <w:t xml:space="preserve">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>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</w:t>
      </w:r>
      <w:r>
        <w:rPr>
          <w:color w:val="333333"/>
          <w:sz w:val="27"/>
          <w:szCs w:val="27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должности федеральной государственной службы, должности государственной </w:t>
      </w:r>
      <w:r>
        <w:rPr>
          <w:color w:val="333333"/>
          <w:sz w:val="27"/>
          <w:szCs w:val="27"/>
        </w:rPr>
        <w:t>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</w:t>
      </w:r>
      <w:r>
        <w:rPr>
          <w:color w:val="333333"/>
          <w:sz w:val="27"/>
          <w:szCs w:val="27"/>
        </w:rPr>
        <w:t>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</w:t>
      </w:r>
      <w:r>
        <w:rPr>
          <w:color w:val="333333"/>
          <w:sz w:val="27"/>
          <w:szCs w:val="27"/>
        </w:rPr>
        <w:t>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</w:t>
      </w:r>
      <w:r>
        <w:rPr>
          <w:color w:val="333333"/>
          <w:sz w:val="27"/>
          <w:szCs w:val="27"/>
        </w:rPr>
        <w:t>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</w:t>
      </w:r>
      <w:r>
        <w:rPr>
          <w:rStyle w:val="mark"/>
          <w:sz w:val="27"/>
          <w:szCs w:val="27"/>
        </w:rPr>
        <w:t>2.2014 № 431-ФЗ) (В редакции Федерального закона от 03.07.2016 № 236-ФЗ)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</w:t>
      </w:r>
      <w:r>
        <w:rPr>
          <w:color w:val="333333"/>
          <w:sz w:val="27"/>
          <w:szCs w:val="27"/>
        </w:rPr>
        <w:t>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</w:t>
      </w:r>
      <w:r>
        <w:rPr>
          <w:color w:val="333333"/>
          <w:sz w:val="27"/>
          <w:szCs w:val="27"/>
        </w:rPr>
        <w:t>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</w:t>
      </w:r>
      <w:r>
        <w:rPr>
          <w:color w:val="333333"/>
          <w:sz w:val="27"/>
          <w:szCs w:val="27"/>
        </w:rPr>
        <w:t xml:space="preserve">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</w:t>
      </w:r>
      <w:r>
        <w:rPr>
          <w:color w:val="333333"/>
          <w:sz w:val="27"/>
          <w:szCs w:val="27"/>
        </w:rPr>
        <w:t xml:space="preserve">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</w:t>
      </w:r>
      <w:r>
        <w:rPr>
          <w:color w:val="333333"/>
          <w:sz w:val="27"/>
          <w:szCs w:val="27"/>
        </w:rPr>
        <w:t xml:space="preserve">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</w:t>
      </w:r>
      <w:r>
        <w:rPr>
          <w:color w:val="333333"/>
          <w:sz w:val="27"/>
          <w:szCs w:val="27"/>
        </w:rPr>
        <w:t>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</w:t>
      </w:r>
      <w:r>
        <w:rPr>
          <w:color w:val="333333"/>
          <w:sz w:val="27"/>
          <w:szCs w:val="27"/>
        </w:rPr>
        <w:t xml:space="preserve">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22.12.2014 № 431-ФЗ; от 03.07.2016 № 236-ФЗ)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влечет досрочное прекращение полномочий, освобождение от замещаемой (занимаемой) должнос</w:t>
      </w:r>
      <w:r>
        <w:rPr>
          <w:color w:val="333333"/>
          <w:sz w:val="27"/>
          <w:szCs w:val="27"/>
        </w:rPr>
        <w:t>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</w:t>
      </w:r>
      <w:r>
        <w:rPr>
          <w:rStyle w:val="mark"/>
          <w:sz w:val="27"/>
          <w:szCs w:val="27"/>
        </w:rPr>
        <w:t>- Федеральный закон от 07.05.2013 № 102-ФЗ)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>, иным уполномоченным лица</w:t>
      </w:r>
      <w:r>
        <w:rPr>
          <w:rStyle w:val="ed"/>
          <w:color w:val="333333"/>
          <w:sz w:val="27"/>
          <w:szCs w:val="27"/>
        </w:rPr>
        <w:t>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22.12.2014 № 431-ФЗ)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</w:t>
      </w:r>
      <w:r>
        <w:rPr>
          <w:color w:val="333333"/>
          <w:sz w:val="27"/>
          <w:szCs w:val="27"/>
        </w:rPr>
        <w:t>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</w:t>
      </w:r>
      <w:r>
        <w:rPr>
          <w:color w:val="333333"/>
          <w:sz w:val="27"/>
          <w:szCs w:val="27"/>
        </w:rPr>
        <w:t>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</w:t>
      </w:r>
      <w:r>
        <w:rPr>
          <w:color w:val="333333"/>
          <w:sz w:val="27"/>
          <w:szCs w:val="27"/>
        </w:rPr>
        <w:t xml:space="preserve">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ых законов от 03.07.2016 № 236-ФЗ,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</w:t>
      </w:r>
      <w:r>
        <w:rPr>
          <w:rStyle w:val="ed"/>
          <w:color w:val="333333"/>
          <w:sz w:val="27"/>
          <w:szCs w:val="27"/>
        </w:rPr>
        <w:t xml:space="preserve">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граждане, претендующие на замещение отдельных должностей, включенных в </w:t>
      </w:r>
      <w:r>
        <w:rPr>
          <w:color w:val="333333"/>
          <w:sz w:val="27"/>
          <w:szCs w:val="27"/>
        </w:rPr>
        <w:t>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включенные в перечни, установлен</w:t>
      </w:r>
      <w:r>
        <w:rPr>
          <w:color w:val="333333"/>
          <w:sz w:val="27"/>
          <w:szCs w:val="27"/>
        </w:rPr>
        <w:t>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государственной гражданс</w:t>
      </w:r>
      <w:r>
        <w:rPr>
          <w:rStyle w:val="edx"/>
          <w:color w:val="333333"/>
          <w:sz w:val="27"/>
          <w:szCs w:val="27"/>
        </w:rPr>
        <w:t>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</w:t>
      </w:r>
      <w:r>
        <w:rPr>
          <w:color w:val="333333"/>
          <w:sz w:val="27"/>
          <w:szCs w:val="27"/>
        </w:rPr>
        <w:t>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</w:t>
      </w:r>
      <w:r>
        <w:rPr>
          <w:color w:val="333333"/>
          <w:sz w:val="27"/>
          <w:szCs w:val="27"/>
        </w:rPr>
        <w:t xml:space="preserve">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</w:t>
      </w:r>
      <w:r>
        <w:rPr>
          <w:color w:val="333333"/>
          <w:sz w:val="27"/>
          <w:szCs w:val="27"/>
        </w:rPr>
        <w:t xml:space="preserve">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представления сведений о доходах, об имуществе и обязательствах имущественного характера, указанных </w:t>
      </w:r>
      <w:r>
        <w:rPr>
          <w:color w:val="333333"/>
          <w:sz w:val="27"/>
          <w:szCs w:val="27"/>
        </w:rPr>
        <w:t xml:space="preserve">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</w:t>
      </w:r>
      <w:r>
        <w:rPr>
          <w:color w:val="333333"/>
          <w:sz w:val="27"/>
          <w:szCs w:val="27"/>
        </w:rPr>
        <w:t>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</w:t>
      </w:r>
      <w:r>
        <w:rPr>
          <w:color w:val="333333"/>
          <w:sz w:val="27"/>
          <w:szCs w:val="27"/>
        </w:rPr>
        <w:t xml:space="preserve">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</w:t>
      </w:r>
      <w:r>
        <w:rPr>
          <w:color w:val="333333"/>
          <w:sz w:val="27"/>
          <w:szCs w:val="27"/>
        </w:rPr>
        <w:t>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</w:t>
      </w:r>
      <w:r>
        <w:rPr>
          <w:color w:val="333333"/>
          <w:sz w:val="27"/>
          <w:szCs w:val="27"/>
        </w:rPr>
        <w:t xml:space="preserve">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</w:t>
      </w:r>
      <w:r>
        <w:rPr>
          <w:color w:val="333333"/>
          <w:sz w:val="27"/>
          <w:szCs w:val="27"/>
        </w:rPr>
        <w:t>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</w:t>
      </w:r>
      <w:r>
        <w:rPr>
          <w:color w:val="333333"/>
          <w:sz w:val="27"/>
          <w:szCs w:val="27"/>
        </w:rPr>
        <w:t>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</w:t>
      </w:r>
      <w:r>
        <w:rPr>
          <w:color w:val="333333"/>
          <w:sz w:val="27"/>
          <w:szCs w:val="27"/>
        </w:rPr>
        <w:t xml:space="preserve">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предусмотренных федеральными законами, несут ответст</w:t>
      </w:r>
      <w:r>
        <w:rPr>
          <w:color w:val="333333"/>
          <w:sz w:val="27"/>
          <w:szCs w:val="27"/>
        </w:rPr>
        <w:t xml:space="preserve">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</w:t>
      </w:r>
      <w:r>
        <w:rPr>
          <w:color w:val="333333"/>
          <w:sz w:val="27"/>
          <w:szCs w:val="27"/>
        </w:rPr>
        <w:t xml:space="preserve">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</w:t>
      </w:r>
      <w:r>
        <w:rPr>
          <w:rStyle w:val="ed"/>
          <w:color w:val="333333"/>
          <w:sz w:val="27"/>
          <w:szCs w:val="27"/>
        </w:rPr>
        <w:t>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</w:t>
      </w:r>
      <w:r>
        <w:rPr>
          <w:color w:val="333333"/>
          <w:sz w:val="27"/>
          <w:szCs w:val="27"/>
        </w:rPr>
        <w:t>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</w:t>
      </w:r>
      <w:r>
        <w:rPr>
          <w:rStyle w:val="mark"/>
          <w:sz w:val="27"/>
          <w:szCs w:val="27"/>
        </w:rPr>
        <w:t>З, от 03.07.2016 № 236-ФЗ,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</w:t>
      </w:r>
      <w:r>
        <w:rPr>
          <w:color w:val="333333"/>
          <w:sz w:val="27"/>
          <w:szCs w:val="27"/>
        </w:rPr>
        <w:t>сключением сведений,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> 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руководителей 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</w:t>
      </w:r>
      <w:r>
        <w:rPr>
          <w:color w:val="333333"/>
          <w:sz w:val="27"/>
          <w:szCs w:val="27"/>
        </w:rPr>
        <w:t>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</w:t>
      </w:r>
      <w:r>
        <w:rPr>
          <w:color w:val="333333"/>
          <w:sz w:val="27"/>
          <w:szCs w:val="27"/>
        </w:rPr>
        <w:t xml:space="preserve">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</w:t>
      </w:r>
      <w:r>
        <w:rPr>
          <w:color w:val="333333"/>
          <w:sz w:val="27"/>
          <w:szCs w:val="27"/>
        </w:rPr>
        <w:t>шеннолетних детей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>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</w:t>
      </w:r>
      <w:r>
        <w:rPr>
          <w:color w:val="333333"/>
          <w:sz w:val="27"/>
          <w:szCs w:val="27"/>
        </w:rPr>
        <w:t>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</w:t>
      </w:r>
      <w:r>
        <w:rPr>
          <w:color w:val="333333"/>
          <w:sz w:val="27"/>
          <w:szCs w:val="27"/>
        </w:rPr>
        <w:t>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</w:t>
      </w:r>
      <w:r>
        <w:rPr>
          <w:rStyle w:val="ed"/>
          <w:color w:val="333333"/>
          <w:sz w:val="27"/>
          <w:szCs w:val="27"/>
        </w:rPr>
        <w:t>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</w:t>
      </w:r>
      <w:r>
        <w:rPr>
          <w:rStyle w:val="ed"/>
          <w:color w:val="333333"/>
          <w:sz w:val="27"/>
          <w:szCs w:val="27"/>
        </w:rPr>
        <w:t xml:space="preserve">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</w:t>
      </w:r>
      <w:r>
        <w:rPr>
          <w:rStyle w:val="ed"/>
          <w:color w:val="333333"/>
          <w:sz w:val="27"/>
          <w:szCs w:val="27"/>
        </w:rPr>
        <w:t>организации в целях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</w:t>
      </w:r>
      <w:r>
        <w:rPr>
          <w:rStyle w:val="mark"/>
          <w:sz w:val="27"/>
          <w:szCs w:val="27"/>
        </w:rPr>
        <w:t>№ 471-ФЗ) (В редакции федеральных законов от 18.03.2023 № 70-ФЗ,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rStyle w:val="ed"/>
          <w:color w:val="333333"/>
          <w:sz w:val="27"/>
          <w:szCs w:val="27"/>
        </w:rPr>
        <w:t>должностей финансовых уполномоченных в сферах финансовых услуг, руководителя службы обеспечения деятельности финансового уполномоченного, и лицами, замещающими данные должности, осуществляется по решению Центрального банка Российской Федерации в порядке, у</w:t>
      </w:r>
      <w:r>
        <w:rPr>
          <w:rStyle w:val="ed"/>
          <w:color w:val="333333"/>
          <w:sz w:val="27"/>
          <w:szCs w:val="27"/>
        </w:rPr>
        <w:t>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</w:t>
      </w:r>
      <w:r>
        <w:rPr>
          <w:rStyle w:val="edx"/>
          <w:color w:val="333333"/>
          <w:sz w:val="27"/>
          <w:szCs w:val="27"/>
        </w:rPr>
        <w:t>уществе и обязательствах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</w:t>
      </w:r>
      <w:r>
        <w:rPr>
          <w:rStyle w:val="edx"/>
          <w:color w:val="333333"/>
          <w:sz w:val="27"/>
          <w:szCs w:val="27"/>
        </w:rPr>
        <w:t>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</w:t>
      </w:r>
      <w:r>
        <w:rPr>
          <w:rStyle w:val="edx"/>
          <w:color w:val="333333"/>
          <w:sz w:val="27"/>
          <w:szCs w:val="27"/>
        </w:rPr>
        <w:t>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</w:t>
      </w:r>
      <w:r>
        <w:rPr>
          <w:rStyle w:val="edx"/>
          <w:color w:val="333333"/>
          <w:sz w:val="27"/>
          <w:szCs w:val="27"/>
        </w:rPr>
        <w:t>тся Президентом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</w:t>
      </w:r>
      <w:r>
        <w:rPr>
          <w:color w:val="333333"/>
          <w:sz w:val="27"/>
          <w:szCs w:val="27"/>
        </w:rPr>
        <w:t xml:space="preserve">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</w:t>
      </w:r>
      <w:r>
        <w:rPr>
          <w:color w:val="333333"/>
          <w:sz w:val="27"/>
          <w:szCs w:val="27"/>
        </w:rPr>
        <w:t xml:space="preserve">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</w:t>
      </w:r>
      <w:r>
        <w:rPr>
          <w:color w:val="333333"/>
          <w:sz w:val="27"/>
          <w:szCs w:val="27"/>
        </w:rPr>
        <w:t>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>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гражданина на </w:t>
      </w:r>
      <w:r>
        <w:rPr>
          <w:color w:val="333333"/>
          <w:sz w:val="27"/>
          <w:szCs w:val="27"/>
        </w:rPr>
        <w:t>государственную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</w:t>
      </w:r>
      <w:r>
        <w:rPr>
          <w:color w:val="333333"/>
          <w:sz w:val="27"/>
          <w:szCs w:val="27"/>
        </w:rPr>
        <w:t>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</w:t>
      </w:r>
      <w:r>
        <w:rPr>
          <w:color w:val="333333"/>
          <w:sz w:val="27"/>
          <w:szCs w:val="27"/>
        </w:rPr>
        <w:t>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</w:t>
      </w:r>
      <w:r>
        <w:rPr>
          <w:rStyle w:val="mark"/>
          <w:sz w:val="27"/>
          <w:szCs w:val="27"/>
        </w:rPr>
        <w:t>т 04.06.2018 № 133-ФЗ, от 28.12.2022 № 569-ФЗ,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</w:t>
      </w:r>
      <w:r>
        <w:rPr>
          <w:color w:val="333333"/>
          <w:sz w:val="27"/>
          <w:szCs w:val="27"/>
        </w:rPr>
        <w:t xml:space="preserve">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</w:t>
      </w:r>
      <w:r>
        <w:rPr>
          <w:color w:val="333333"/>
          <w:sz w:val="27"/>
          <w:szCs w:val="27"/>
        </w:rPr>
        <w:t xml:space="preserve">дерации,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</w:t>
      </w:r>
      <w:r>
        <w:rPr>
          <w:color w:val="333333"/>
          <w:sz w:val="27"/>
          <w:szCs w:val="27"/>
        </w:rPr>
        <w:t>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</w:t>
      </w:r>
      <w:r>
        <w:rPr>
          <w:rStyle w:val="mark"/>
          <w:sz w:val="27"/>
          <w:szCs w:val="27"/>
        </w:rPr>
        <w:t xml:space="preserve"> от 29.12.2012 № 280-ФЗ, от 03.07.2016 № 236-ФЗ,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</w:t>
      </w:r>
      <w:r>
        <w:rPr>
          <w:color w:val="333333"/>
          <w:sz w:val="27"/>
          <w:szCs w:val="27"/>
        </w:rPr>
        <w:t xml:space="preserve">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</w:t>
      </w:r>
      <w:r>
        <w:rPr>
          <w:color w:val="333333"/>
          <w:sz w:val="27"/>
          <w:szCs w:val="27"/>
        </w:rPr>
        <w:t xml:space="preserve">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</w:t>
      </w:r>
      <w:r>
        <w:rPr>
          <w:rStyle w:val="mark"/>
          <w:sz w:val="27"/>
          <w:szCs w:val="27"/>
        </w:rPr>
        <w:t>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</w:t>
      </w:r>
      <w:r>
        <w:rPr>
          <w:color w:val="333333"/>
          <w:sz w:val="27"/>
          <w:szCs w:val="27"/>
        </w:rPr>
        <w:t xml:space="preserve">едних года, предшествующих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color w:val="333333"/>
          <w:sz w:val="27"/>
          <w:szCs w:val="27"/>
        </w:rPr>
        <w:t xml:space="preserve">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</w:t>
      </w:r>
      <w:r>
        <w:rPr>
          <w:rStyle w:val="mark"/>
          <w:sz w:val="27"/>
          <w:szCs w:val="27"/>
        </w:rPr>
        <w:t>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</w:t>
      </w:r>
      <w:r>
        <w:rPr>
          <w:color w:val="333333"/>
          <w:sz w:val="27"/>
          <w:szCs w:val="27"/>
        </w:rPr>
        <w:t xml:space="preserve"> расходах </w:t>
      </w:r>
      <w:r>
        <w:rPr>
          <w:rStyle w:val="ed"/>
          <w:color w:val="333333"/>
          <w:sz w:val="27"/>
          <w:szCs w:val="27"/>
        </w:rPr>
        <w:t xml:space="preserve"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>
        <w:rPr>
          <w:rStyle w:val="ed"/>
          <w:color w:val="333333"/>
          <w:sz w:val="27"/>
          <w:szCs w:val="27"/>
        </w:rPr>
        <w:t>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</w:t>
      </w:r>
      <w:r>
        <w:rPr>
          <w:color w:val="333333"/>
          <w:sz w:val="27"/>
          <w:szCs w:val="27"/>
        </w:rPr>
        <w:t>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</w:t>
      </w:r>
      <w:r>
        <w:rPr>
          <w:color w:val="333333"/>
          <w:sz w:val="27"/>
          <w:szCs w:val="27"/>
        </w:rPr>
        <w:t>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</w:t>
      </w:r>
      <w:r>
        <w:rPr>
          <w:color w:val="333333"/>
          <w:sz w:val="27"/>
          <w:szCs w:val="27"/>
        </w:rPr>
        <w:t>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</w:t>
      </w:r>
      <w:r>
        <w:rPr>
          <w:color w:val="333333"/>
          <w:sz w:val="27"/>
          <w:szCs w:val="27"/>
        </w:rPr>
        <w:t xml:space="preserve">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</w:t>
      </w:r>
      <w:r>
        <w:rPr>
          <w:color w:val="333333"/>
          <w:sz w:val="27"/>
          <w:szCs w:val="27"/>
        </w:rPr>
        <w:t xml:space="preserve">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</w:t>
      </w:r>
      <w:r>
        <w:rPr>
          <w:color w:val="333333"/>
          <w:sz w:val="27"/>
          <w:szCs w:val="27"/>
        </w:rPr>
        <w:t>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</w:t>
      </w:r>
      <w:r>
        <w:rPr>
          <w:color w:val="333333"/>
          <w:sz w:val="27"/>
          <w:szCs w:val="27"/>
        </w:rPr>
        <w:t>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</w:t>
      </w:r>
      <w:r>
        <w:rPr>
          <w:color w:val="333333"/>
          <w:sz w:val="27"/>
          <w:szCs w:val="27"/>
        </w:rPr>
        <w:t xml:space="preserve">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</w:t>
      </w:r>
      <w:r>
        <w:rPr>
          <w:rStyle w:val="mark"/>
          <w:sz w:val="27"/>
          <w:szCs w:val="27"/>
        </w:rPr>
        <w:t>альный закон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</w:t>
      </w:r>
      <w:r>
        <w:rPr>
          <w:rStyle w:val="ed"/>
          <w:color w:val="333333"/>
          <w:sz w:val="27"/>
          <w:szCs w:val="27"/>
        </w:rPr>
        <w:t>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</w:t>
      </w:r>
      <w:r>
        <w:rPr>
          <w:rStyle w:val="ed"/>
          <w:color w:val="333333"/>
          <w:sz w:val="27"/>
          <w:szCs w:val="27"/>
        </w:rPr>
        <w:t>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</w:t>
      </w:r>
      <w:r>
        <w:rPr>
          <w:rStyle w:val="ed"/>
          <w:color w:val="333333"/>
          <w:sz w:val="27"/>
          <w:szCs w:val="27"/>
        </w:rPr>
        <w:t>ерждающие законность получения этих средств, если размер взыскиваемых средств превышает десять тысяч рублей.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</w:t>
      </w:r>
      <w:r>
        <w:rPr>
          <w:rStyle w:val="ed"/>
          <w:color w:val="333333"/>
          <w:sz w:val="27"/>
          <w:szCs w:val="27"/>
        </w:rPr>
        <w:t>торого осуществлялись проверки, указанные в частях 1 и 4 настоящей статьи, замещает или замещало должность.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A554E7">
      <w:pPr>
        <w:pStyle w:val="p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 - Федеральный закон от 06.03.2022 № 44-ФЗ)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</w:t>
      </w:r>
      <w:r>
        <w:rPr>
          <w:color w:val="333333"/>
          <w:sz w:val="27"/>
          <w:szCs w:val="27"/>
        </w:rPr>
        <w:t>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</w:t>
      </w:r>
      <w:r>
        <w:rPr>
          <w:color w:val="333333"/>
          <w:sz w:val="27"/>
          <w:szCs w:val="27"/>
        </w:rPr>
        <w:t>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</w:t>
      </w:r>
      <w:r>
        <w:rPr>
          <w:color w:val="333333"/>
          <w:sz w:val="27"/>
          <w:szCs w:val="27"/>
        </w:rPr>
        <w:t xml:space="preserve">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</w:t>
      </w:r>
      <w:r>
        <w:rPr>
          <w:color w:val="333333"/>
          <w:sz w:val="27"/>
          <w:szCs w:val="27"/>
        </w:rPr>
        <w:t>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</w:t>
      </w:r>
      <w:r>
        <w:rPr>
          <w:rStyle w:val="ed"/>
          <w:color w:val="333333"/>
          <w:sz w:val="27"/>
          <w:szCs w:val="27"/>
        </w:rPr>
        <w:t>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</w:t>
      </w:r>
      <w:r>
        <w:rPr>
          <w:rStyle w:val="mark"/>
          <w:sz w:val="27"/>
          <w:szCs w:val="27"/>
        </w:rPr>
        <w:t xml:space="preserve">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</w:t>
      </w:r>
      <w:r>
        <w:rPr>
          <w:color w:val="333333"/>
          <w:sz w:val="27"/>
          <w:szCs w:val="27"/>
        </w:rPr>
        <w:t>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</w:t>
      </w:r>
      <w:r>
        <w:rPr>
          <w:color w:val="333333"/>
          <w:sz w:val="27"/>
          <w:szCs w:val="27"/>
        </w:rPr>
        <w:t xml:space="preserve">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</w:t>
      </w:r>
      <w:r>
        <w:rPr>
          <w:color w:val="333333"/>
          <w:sz w:val="27"/>
          <w:szCs w:val="27"/>
        </w:rPr>
        <w:t>истрастное исполнение им должностных (служебных) обязанностей (осуществление полномочий).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</w:t>
      </w:r>
      <w:r>
        <w:rPr>
          <w:color w:val="333333"/>
          <w:sz w:val="27"/>
          <w:szCs w:val="27"/>
        </w:rPr>
        <w:t xml:space="preserve">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</w:t>
      </w:r>
      <w:r>
        <w:rPr>
          <w:color w:val="333333"/>
          <w:sz w:val="27"/>
          <w:szCs w:val="27"/>
        </w:rPr>
        <w:t>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</w:t>
      </w:r>
      <w:r>
        <w:rPr>
          <w:color w:val="333333"/>
          <w:sz w:val="27"/>
          <w:szCs w:val="27"/>
        </w:rPr>
        <w:t>вными или иными близкими отношениями.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</w:t>
      </w:r>
      <w:r>
        <w:rPr>
          <w:color w:val="333333"/>
          <w:sz w:val="27"/>
          <w:szCs w:val="27"/>
        </w:rPr>
        <w:t xml:space="preserve">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</w:t>
      </w:r>
      <w:r>
        <w:rPr>
          <w:color w:val="333333"/>
          <w:sz w:val="27"/>
          <w:szCs w:val="27"/>
        </w:rPr>
        <w:t>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</w:t>
      </w:r>
      <w:r>
        <w:rPr>
          <w:color w:val="333333"/>
          <w:sz w:val="27"/>
          <w:szCs w:val="27"/>
        </w:rPr>
        <w:t>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</w:t>
      </w:r>
      <w:r>
        <w:rPr>
          <w:rStyle w:val="mark"/>
          <w:sz w:val="27"/>
          <w:szCs w:val="27"/>
        </w:rPr>
        <w:t>ья в редакции Федерального закона от 05.10.2015 № 285-ФЗ)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</w:t>
      </w:r>
      <w:r>
        <w:rPr>
          <w:color w:val="333333"/>
          <w:sz w:val="27"/>
          <w:szCs w:val="27"/>
        </w:rPr>
        <w:t>сти возникновения конфликта интересов.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</w:t>
      </w:r>
      <w:r>
        <w:rPr>
          <w:rStyle w:val="ed"/>
          <w:color w:val="333333"/>
          <w:sz w:val="27"/>
          <w:szCs w:val="27"/>
        </w:rPr>
        <w:t>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</w:t>
      </w:r>
      <w:r>
        <w:rPr>
          <w:rStyle w:val="ed"/>
          <w:color w:val="333333"/>
          <w:sz w:val="27"/>
          <w:szCs w:val="27"/>
        </w:rPr>
        <w:t>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</w:t>
      </w:r>
      <w:r>
        <w:rPr>
          <w:color w:val="333333"/>
          <w:sz w:val="27"/>
          <w:szCs w:val="27"/>
        </w:rPr>
        <w:t>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</w:t>
      </w:r>
      <w:r>
        <w:rPr>
          <w:color w:val="333333"/>
          <w:sz w:val="27"/>
          <w:szCs w:val="27"/>
        </w:rPr>
        <w:t xml:space="preserve">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</w:t>
      </w:r>
      <w:r>
        <w:rPr>
          <w:color w:val="333333"/>
          <w:sz w:val="27"/>
          <w:szCs w:val="27"/>
        </w:rPr>
        <w:t xml:space="preserve">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rPr>
          <w:color w:val="333333"/>
          <w:sz w:val="27"/>
          <w:szCs w:val="27"/>
        </w:rPr>
        <w:t>выгоды, явившейся причиной возникновения конфликта интересов.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</w:t>
      </w:r>
      <w:r>
        <w:rPr>
          <w:color w:val="333333"/>
          <w:sz w:val="27"/>
          <w:szCs w:val="27"/>
        </w:rPr>
        <w:t>указанного лица в случаях и порядке, предусмотренных законодательством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</w:t>
      </w:r>
      <w:r>
        <w:rPr>
          <w:color w:val="333333"/>
          <w:sz w:val="27"/>
          <w:szCs w:val="27"/>
        </w:rPr>
        <w:t>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</w:t>
      </w:r>
      <w:r>
        <w:rPr>
          <w:rStyle w:val="mark"/>
          <w:sz w:val="27"/>
          <w:szCs w:val="27"/>
        </w:rPr>
        <w:t>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</w:t>
      </w:r>
      <w:r>
        <w:rPr>
          <w:color w:val="333333"/>
          <w:sz w:val="27"/>
          <w:szCs w:val="27"/>
        </w:rPr>
        <w:t>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</w:t>
      </w:r>
      <w:r>
        <w:rPr>
          <w:color w:val="333333"/>
          <w:sz w:val="27"/>
          <w:szCs w:val="27"/>
        </w:rPr>
        <w:t>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</w:t>
      </w:r>
      <w:r>
        <w:rPr>
          <w:color w:val="333333"/>
          <w:sz w:val="27"/>
          <w:szCs w:val="27"/>
        </w:rPr>
        <w:t xml:space="preserve"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</w:t>
      </w:r>
      <w:r>
        <w:rPr>
          <w:color w:val="333333"/>
          <w:sz w:val="27"/>
          <w:szCs w:val="27"/>
        </w:rPr>
        <w:t>финансового уполномоченного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</w:t>
      </w:r>
      <w:r>
        <w:rPr>
          <w:color w:val="333333"/>
          <w:sz w:val="27"/>
          <w:szCs w:val="27"/>
        </w:rPr>
        <w:t xml:space="preserve">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</w:t>
      </w:r>
      <w:r>
        <w:rPr>
          <w:color w:val="333333"/>
          <w:sz w:val="27"/>
          <w:szCs w:val="27"/>
        </w:rPr>
        <w:t>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</w:t>
      </w:r>
      <w:r>
        <w:rPr>
          <w:color w:val="333333"/>
          <w:sz w:val="27"/>
          <w:szCs w:val="27"/>
        </w:rPr>
        <w:t xml:space="preserve">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rPr>
          <w:color w:val="333333"/>
          <w:sz w:val="27"/>
          <w:szCs w:val="27"/>
        </w:rPr>
        <w:t xml:space="preserve">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Федерального </w:t>
      </w:r>
      <w:r>
        <w:rPr>
          <w:rStyle w:val="mark"/>
          <w:b w:val="0"/>
          <w:bCs w:val="0"/>
          <w:sz w:val="27"/>
          <w:szCs w:val="27"/>
        </w:rPr>
        <w:t>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</w:t>
      </w:r>
      <w:r>
        <w:rPr>
          <w:color w:val="333333"/>
          <w:sz w:val="27"/>
          <w:szCs w:val="27"/>
        </w:rPr>
        <w:t xml:space="preserve">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</w:t>
      </w:r>
      <w:r>
        <w:rPr>
          <w:color w:val="333333"/>
          <w:sz w:val="27"/>
          <w:szCs w:val="27"/>
        </w:rPr>
        <w:t>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</w:t>
      </w:r>
      <w:r>
        <w:rPr>
          <w:color w:val="333333"/>
          <w:sz w:val="27"/>
          <w:szCs w:val="27"/>
        </w:rPr>
        <w:t xml:space="preserve">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</w:t>
      </w:r>
      <w:r>
        <w:rPr>
          <w:color w:val="333333"/>
          <w:sz w:val="27"/>
          <w:szCs w:val="27"/>
        </w:rPr>
        <w:t>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</w:t>
      </w:r>
      <w:r>
        <w:rPr>
          <w:color w:val="333333"/>
          <w:sz w:val="27"/>
          <w:szCs w:val="27"/>
        </w:rPr>
        <w:t>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</w:t>
      </w:r>
      <w:r>
        <w:rPr>
          <w:color w:val="333333"/>
          <w:sz w:val="27"/>
          <w:szCs w:val="27"/>
        </w:rPr>
        <w:t xml:space="preserve">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</w:t>
      </w:r>
      <w:r>
        <w:rPr>
          <w:color w:val="333333"/>
          <w:sz w:val="27"/>
          <w:szCs w:val="27"/>
        </w:rPr>
        <w:t>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</w:t>
      </w:r>
      <w:r>
        <w:rPr>
          <w:color w:val="333333"/>
          <w:sz w:val="27"/>
          <w:szCs w:val="27"/>
        </w:rPr>
        <w:t xml:space="preserve">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</w:t>
      </w:r>
      <w:r>
        <w:rPr>
          <w:color w:val="333333"/>
          <w:sz w:val="27"/>
          <w:szCs w:val="27"/>
        </w:rPr>
        <w:t>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</w:t>
      </w:r>
      <w:r>
        <w:rPr>
          <w:color w:val="333333"/>
          <w:sz w:val="27"/>
          <w:szCs w:val="27"/>
        </w:rPr>
        <w:t xml:space="preserve">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</w:t>
      </w:r>
      <w:r>
        <w:rPr>
          <w:color w:val="333333"/>
          <w:sz w:val="27"/>
          <w:szCs w:val="27"/>
        </w:rPr>
        <w:t>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>
        <w:rPr>
          <w:color w:val="333333"/>
          <w:sz w:val="27"/>
          <w:szCs w:val="27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</w:t>
      </w:r>
      <w:r>
        <w:rPr>
          <w:color w:val="333333"/>
          <w:sz w:val="27"/>
          <w:szCs w:val="27"/>
        </w:rPr>
        <w:t xml:space="preserve">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rPr>
          <w:color w:val="333333"/>
          <w:sz w:val="27"/>
          <w:szCs w:val="27"/>
        </w:rP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rPr>
          <w:color w:val="333333"/>
          <w:sz w:val="27"/>
          <w:szCs w:val="27"/>
        </w:rP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rPr>
          <w:color w:val="333333"/>
          <w:sz w:val="27"/>
          <w:szCs w:val="27"/>
        </w:rPr>
        <w:t xml:space="preserve">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муниципальные должности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</w:t>
      </w:r>
      <w:r>
        <w:rPr>
          <w:color w:val="333333"/>
          <w:sz w:val="27"/>
          <w:szCs w:val="27"/>
        </w:rPr>
        <w:t>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</w:t>
      </w:r>
      <w:r>
        <w:rPr>
          <w:color w:val="333333"/>
          <w:sz w:val="27"/>
          <w:szCs w:val="27"/>
        </w:rPr>
        <w:t xml:space="preserve">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30.09.2013 № 261-ФЗ)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</w:t>
      </w:r>
      <w:r>
        <w:rPr>
          <w:rStyle w:val="ed"/>
          <w:color w:val="333333"/>
          <w:sz w:val="27"/>
          <w:szCs w:val="27"/>
        </w:rPr>
        <w:t>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</w:t>
      </w:r>
      <w:r>
        <w:rPr>
          <w:rStyle w:val="ed"/>
          <w:color w:val="333333"/>
          <w:sz w:val="27"/>
          <w:szCs w:val="27"/>
        </w:rPr>
        <w:t>ельностью лично или через доверенных лиц;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</w:t>
      </w:r>
      <w:r>
        <w:rPr>
          <w:rStyle w:val="ed"/>
          <w:color w:val="333333"/>
          <w:sz w:val="27"/>
          <w:szCs w:val="27"/>
        </w:rPr>
        <w:t>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</w:t>
      </w:r>
      <w:r>
        <w:rPr>
          <w:rStyle w:val="ed"/>
          <w:color w:val="333333"/>
          <w:sz w:val="27"/>
          <w:szCs w:val="27"/>
        </w:rPr>
        <w:t>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</w:t>
      </w:r>
      <w:r>
        <w:rPr>
          <w:rStyle w:val="ed"/>
          <w:color w:val="333333"/>
          <w:sz w:val="27"/>
          <w:szCs w:val="27"/>
        </w:rPr>
        <w:t>венной власти и органах местного самоуправления, если иное не предусмотрено федеральными законами;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</w:t>
      </w:r>
      <w:r>
        <w:rPr>
          <w:rStyle w:val="ed"/>
          <w:color w:val="333333"/>
          <w:sz w:val="27"/>
          <w:szCs w:val="27"/>
        </w:rPr>
        <w:t>ебной деятельности;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</w:t>
      </w:r>
      <w:r>
        <w:rPr>
          <w:rStyle w:val="ed"/>
          <w:color w:val="333333"/>
          <w:sz w:val="27"/>
          <w:szCs w:val="27"/>
        </w:rPr>
        <w:t>ьную должность, замещаемую на постоянной основе;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</w:t>
      </w:r>
      <w:r>
        <w:rPr>
          <w:rStyle w:val="ed"/>
          <w:color w:val="333333"/>
          <w:sz w:val="27"/>
          <w:szCs w:val="27"/>
        </w:rPr>
        <w:t>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</w:t>
      </w:r>
      <w:r>
        <w:rPr>
          <w:rStyle w:val="ed"/>
          <w:color w:val="333333"/>
          <w:sz w:val="27"/>
          <w:szCs w:val="27"/>
        </w:rPr>
        <w:t>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</w:t>
      </w:r>
      <w:r>
        <w:rPr>
          <w:rStyle w:val="ed"/>
          <w:color w:val="333333"/>
          <w:sz w:val="27"/>
          <w:szCs w:val="27"/>
        </w:rPr>
        <w:t>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</w:t>
      </w:r>
      <w:r>
        <w:rPr>
          <w:rStyle w:val="ed"/>
          <w:color w:val="333333"/>
          <w:sz w:val="27"/>
          <w:szCs w:val="27"/>
        </w:rPr>
        <w:t>ожет его выкупить в порядке, устанавливаемом нормативными правовыми актами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</w:t>
      </w:r>
      <w:r>
        <w:rPr>
          <w:rStyle w:val="ed"/>
          <w:color w:val="333333"/>
          <w:sz w:val="27"/>
          <w:szCs w:val="27"/>
        </w:rPr>
        <w:t>арств, международных организаций, политических партий, иных общественных объединений и других организаций;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</w:t>
      </w:r>
      <w:r>
        <w:rPr>
          <w:rStyle w:val="ed"/>
          <w:color w:val="333333"/>
          <w:sz w:val="27"/>
          <w:szCs w:val="27"/>
        </w:rPr>
        <w:t>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</w:t>
      </w:r>
      <w:r>
        <w:rPr>
          <w:rStyle w:val="ed"/>
          <w:color w:val="333333"/>
          <w:sz w:val="27"/>
          <w:szCs w:val="27"/>
        </w:rPr>
        <w:t>ными органами иностранных государств, международными или иностранными организациями;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</w:t>
      </w:r>
      <w:r>
        <w:rPr>
          <w:rStyle w:val="ed"/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</w:t>
      </w:r>
      <w:r>
        <w:rPr>
          <w:rStyle w:val="ed"/>
          <w:color w:val="333333"/>
          <w:sz w:val="27"/>
          <w:szCs w:val="27"/>
        </w:rPr>
        <w:t xml:space="preserve">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</w:t>
      </w:r>
      <w:r>
        <w:rPr>
          <w:rStyle w:val="ed"/>
          <w:color w:val="333333"/>
          <w:sz w:val="27"/>
          <w:szCs w:val="27"/>
        </w:rPr>
        <w:t>организациями;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</w:t>
      </w:r>
      <w:r>
        <w:rPr>
          <w:rStyle w:val="ed"/>
          <w:color w:val="333333"/>
          <w:sz w:val="27"/>
          <w:szCs w:val="27"/>
        </w:rPr>
        <w:t>бязанностей.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</w:t>
      </w:r>
      <w:r>
        <w:rPr>
          <w:color w:val="333333"/>
          <w:sz w:val="27"/>
          <w:szCs w:val="27"/>
        </w:rPr>
        <w:t xml:space="preserve">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</w:t>
      </w:r>
      <w:r>
        <w:rPr>
          <w:rStyle w:val="ed"/>
          <w:color w:val="333333"/>
          <w:sz w:val="27"/>
          <w:szCs w:val="27"/>
        </w:rPr>
        <w:t>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</w:t>
      </w:r>
      <w:r>
        <w:rPr>
          <w:rStyle w:val="ed"/>
          <w:color w:val="333333"/>
          <w:sz w:val="27"/>
          <w:szCs w:val="27"/>
        </w:rPr>
        <w:t xml:space="preserve">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>
        <w:rPr>
          <w:rStyle w:val="ed"/>
          <w:color w:val="333333"/>
          <w:sz w:val="27"/>
          <w:szCs w:val="27"/>
        </w:rPr>
        <w:t>Президента Российской Федерации в порядке, установленном Президентом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</w:t>
      </w:r>
      <w:r>
        <w:rPr>
          <w:rStyle w:val="ed"/>
          <w:color w:val="333333"/>
          <w:sz w:val="27"/>
          <w:szCs w:val="27"/>
        </w:rPr>
        <w:t>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</w:t>
      </w:r>
      <w:r>
        <w:rPr>
          <w:rStyle w:val="ed"/>
          <w:color w:val="333333"/>
          <w:sz w:val="27"/>
          <w:szCs w:val="27"/>
        </w:rPr>
        <w:t>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</w:t>
      </w:r>
      <w:r>
        <w:rPr>
          <w:rStyle w:val="ed"/>
          <w:color w:val="333333"/>
          <w:sz w:val="27"/>
          <w:szCs w:val="27"/>
        </w:rPr>
        <w:t>ные случаи, предусмотренные международными договорами или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</w:t>
      </w:r>
      <w:r>
        <w:rPr>
          <w:rStyle w:val="ed"/>
          <w:color w:val="333333"/>
          <w:sz w:val="27"/>
          <w:szCs w:val="27"/>
        </w:rPr>
        <w:t>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24.04.2020 № 143-ФЗ)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</w:t>
      </w:r>
      <w:r>
        <w:rPr>
          <w:rStyle w:val="ed"/>
          <w:color w:val="333333"/>
          <w:sz w:val="27"/>
          <w:szCs w:val="27"/>
        </w:rPr>
        <w:t>ого кооперативов, товарищества собственников недвижимости;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</w:t>
      </w:r>
      <w:r>
        <w:rPr>
          <w:rStyle w:val="ed"/>
          <w:color w:val="333333"/>
          <w:sz w:val="27"/>
          <w:szCs w:val="27"/>
        </w:rPr>
        <w:t>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</w:t>
      </w:r>
      <w:r>
        <w:rPr>
          <w:rStyle w:val="ed"/>
          <w:color w:val="333333"/>
          <w:sz w:val="27"/>
          <w:szCs w:val="27"/>
        </w:rPr>
        <w:t>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</w:t>
      </w:r>
      <w:r>
        <w:rPr>
          <w:rStyle w:val="ed"/>
          <w:color w:val="333333"/>
          <w:sz w:val="27"/>
          <w:szCs w:val="27"/>
        </w:rPr>
        <w:t>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</w:t>
      </w:r>
      <w:r>
        <w:rPr>
          <w:rStyle w:val="ed"/>
          <w:color w:val="333333"/>
          <w:sz w:val="27"/>
          <w:szCs w:val="27"/>
        </w:rPr>
        <w:t>ми (долями участия в уставном капитале);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. Лица, замещающие государственные должности субъектов Российской Федерации и осуществляющие </w:t>
      </w:r>
      <w:r>
        <w:rPr>
          <w:rStyle w:val="ed"/>
          <w:color w:val="333333"/>
          <w:sz w:val="27"/>
          <w:szCs w:val="27"/>
        </w:rPr>
        <w:t>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</w:t>
      </w:r>
      <w:r>
        <w:rPr>
          <w:rStyle w:val="ed"/>
          <w:color w:val="333333"/>
          <w:sz w:val="27"/>
          <w:szCs w:val="27"/>
        </w:rPr>
        <w:t>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 законами не установлено иное, не впр</w:t>
      </w:r>
      <w:r>
        <w:rPr>
          <w:rStyle w:val="ed"/>
          <w:color w:val="333333"/>
          <w:sz w:val="27"/>
          <w:szCs w:val="27"/>
        </w:rPr>
        <w:t>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</w:t>
      </w:r>
      <w:r>
        <w:rPr>
          <w:rStyle w:val="ed"/>
          <w:color w:val="333333"/>
          <w:sz w:val="27"/>
          <w:szCs w:val="27"/>
        </w:rPr>
        <w:t>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</w:t>
      </w:r>
      <w:r>
        <w:rPr>
          <w:rStyle w:val="ed"/>
          <w:color w:val="333333"/>
          <w:sz w:val="27"/>
          <w:szCs w:val="27"/>
        </w:rPr>
        <w:t>ласти субъекта Российской Федерации) в порядке, установленном законом субъекта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</w:t>
      </w:r>
      <w:r>
        <w:rPr>
          <w:rStyle w:val="ed"/>
          <w:color w:val="333333"/>
          <w:sz w:val="27"/>
          <w:szCs w:val="27"/>
        </w:rPr>
        <w:t>ерации или Правительства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</w:t>
      </w:r>
      <w:r>
        <w:rPr>
          <w:rStyle w:val="ed"/>
          <w:color w:val="333333"/>
          <w:sz w:val="27"/>
          <w:szCs w:val="27"/>
        </w:rPr>
        <w:t>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</w:t>
      </w:r>
      <w:r>
        <w:rPr>
          <w:rStyle w:val="ed"/>
          <w:color w:val="333333"/>
          <w:sz w:val="27"/>
          <w:szCs w:val="27"/>
        </w:rPr>
        <w:t>ъекта Российской Федерации акциями (долями участия в уставном капитале);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</w:t>
      </w:r>
      <w:r>
        <w:rPr>
          <w:rStyle w:val="ed"/>
          <w:color w:val="333333"/>
          <w:sz w:val="27"/>
          <w:szCs w:val="27"/>
        </w:rPr>
        <w:t>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333333"/>
          <w:sz w:val="27"/>
          <w:szCs w:val="27"/>
        </w:rPr>
        <w:t>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</w:t>
      </w:r>
      <w:r>
        <w:rPr>
          <w:rStyle w:val="ed"/>
          <w:color w:val="333333"/>
          <w:sz w:val="27"/>
          <w:szCs w:val="27"/>
        </w:rPr>
        <w:t>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</w:t>
      </w:r>
      <w:r>
        <w:rPr>
          <w:rStyle w:val="ed"/>
          <w:color w:val="333333"/>
          <w:sz w:val="27"/>
          <w:szCs w:val="27"/>
        </w:rPr>
        <w:t>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</w:t>
      </w:r>
      <w:r>
        <w:rPr>
          <w:rStyle w:val="ed"/>
          <w:color w:val="333333"/>
          <w:sz w:val="27"/>
          <w:szCs w:val="27"/>
        </w:rPr>
        <w:t>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</w:t>
      </w:r>
      <w:r>
        <w:rPr>
          <w:rStyle w:val="ed"/>
          <w:color w:val="333333"/>
          <w:sz w:val="27"/>
          <w:szCs w:val="27"/>
        </w:rPr>
        <w:t xml:space="preserve">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</w:t>
      </w:r>
      <w:r>
        <w:rPr>
          <w:rStyle w:val="ed"/>
          <w:color w:val="333333"/>
          <w:sz w:val="27"/>
          <w:szCs w:val="27"/>
        </w:rPr>
        <w:t>ой Федерации, иных объединениях муниципальных образований, а также в их органах управления;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</w:t>
      </w:r>
      <w:r>
        <w:rPr>
          <w:rStyle w:val="ed"/>
          <w:color w:val="333333"/>
          <w:sz w:val="27"/>
          <w:szCs w:val="27"/>
        </w:rPr>
        <w:t>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</w:t>
      </w:r>
      <w:r>
        <w:rPr>
          <w:rStyle w:val="ed"/>
          <w:color w:val="333333"/>
          <w:sz w:val="27"/>
          <w:szCs w:val="27"/>
        </w:rPr>
        <w:t>ьной собственности акциями (долями в уставном капитале);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</w:t>
      </w:r>
      <w:r>
        <w:rPr>
          <w:color w:val="333333"/>
          <w:sz w:val="27"/>
          <w:szCs w:val="27"/>
        </w:rPr>
        <w:t xml:space="preserve">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</w:t>
      </w:r>
      <w:r>
        <w:rPr>
          <w:color w:val="333333"/>
          <w:sz w:val="27"/>
          <w:szCs w:val="27"/>
        </w:rPr>
        <w:t>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</w:t>
      </w:r>
      <w:r>
        <w:rPr>
          <w:color w:val="333333"/>
          <w:sz w:val="27"/>
          <w:szCs w:val="27"/>
        </w:rPr>
        <w:t xml:space="preserve">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</w:t>
      </w:r>
      <w:r>
        <w:rPr>
          <w:rStyle w:val="mark"/>
          <w:sz w:val="27"/>
          <w:szCs w:val="27"/>
        </w:rPr>
        <w:t>285-ФЗ) (В редакции Федерального закона от 03.11.2015 № 303-ФЗ)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</w:t>
      </w:r>
      <w:r>
        <w:rPr>
          <w:rStyle w:val="ed"/>
          <w:color w:val="333333"/>
          <w:sz w:val="27"/>
          <w:szCs w:val="27"/>
        </w:rPr>
        <w:t>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</w:t>
      </w:r>
      <w:r>
        <w:rPr>
          <w:rStyle w:val="ed"/>
          <w:color w:val="333333"/>
          <w:sz w:val="27"/>
          <w:szCs w:val="27"/>
        </w:rPr>
        <w:t>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</w:t>
      </w:r>
      <w:r>
        <w:rPr>
          <w:rStyle w:val="ed"/>
          <w:color w:val="333333"/>
          <w:sz w:val="27"/>
          <w:szCs w:val="27"/>
        </w:rPr>
        <w:t>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</w:t>
      </w:r>
      <w:r>
        <w:rPr>
          <w:rStyle w:val="ed"/>
          <w:color w:val="333333"/>
          <w:sz w:val="27"/>
          <w:szCs w:val="27"/>
        </w:rPr>
        <w:t>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</w:t>
      </w:r>
      <w:r>
        <w:rPr>
          <w:rStyle w:val="ed"/>
          <w:color w:val="333333"/>
          <w:sz w:val="27"/>
          <w:szCs w:val="27"/>
        </w:rPr>
        <w:t>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</w:t>
      </w:r>
      <w:r>
        <w:rPr>
          <w:rStyle w:val="ed"/>
          <w:color w:val="333333"/>
          <w:sz w:val="27"/>
          <w:szCs w:val="27"/>
        </w:rPr>
        <w:t>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</w:t>
      </w:r>
      <w:r>
        <w:rPr>
          <w:rStyle w:val="ed"/>
          <w:color w:val="333333"/>
          <w:sz w:val="27"/>
          <w:szCs w:val="27"/>
        </w:rPr>
        <w:t xml:space="preserve">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</w:t>
      </w:r>
      <w:r>
        <w:rPr>
          <w:rStyle w:val="ed"/>
          <w:color w:val="333333"/>
          <w:sz w:val="27"/>
          <w:szCs w:val="27"/>
        </w:rPr>
        <w:t>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</w:t>
      </w:r>
      <w:r>
        <w:rPr>
          <w:rStyle w:val="ed"/>
          <w:color w:val="333333"/>
          <w:sz w:val="27"/>
          <w:szCs w:val="27"/>
        </w:rPr>
        <w:t xml:space="preserve">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</w:t>
      </w:r>
      <w:r>
        <w:rPr>
          <w:rStyle w:val="ed"/>
          <w:color w:val="333333"/>
          <w:sz w:val="27"/>
          <w:szCs w:val="27"/>
        </w:rPr>
        <w:t xml:space="preserve">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</w:t>
      </w:r>
      <w:r>
        <w:rPr>
          <w:rStyle w:val="ed"/>
          <w:color w:val="333333"/>
          <w:sz w:val="27"/>
          <w:szCs w:val="27"/>
        </w:rPr>
        <w:t xml:space="preserve">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</w:t>
      </w:r>
      <w:r>
        <w:rPr>
          <w:rStyle w:val="ed"/>
          <w:color w:val="333333"/>
          <w:sz w:val="27"/>
          <w:szCs w:val="27"/>
        </w:rPr>
        <w:t>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</w:t>
      </w:r>
      <w:r>
        <w:rPr>
          <w:rStyle w:val="ed"/>
          <w:color w:val="333333"/>
          <w:sz w:val="27"/>
          <w:szCs w:val="27"/>
        </w:rPr>
        <w:t>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</w:t>
      </w:r>
      <w:r>
        <w:rPr>
          <w:rStyle w:val="ed"/>
          <w:color w:val="333333"/>
          <w:sz w:val="27"/>
          <w:szCs w:val="27"/>
        </w:rPr>
        <w:t>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</w:t>
      </w:r>
      <w:r>
        <w:rPr>
          <w:rStyle w:val="ed"/>
          <w:color w:val="333333"/>
          <w:sz w:val="27"/>
          <w:szCs w:val="27"/>
        </w:rPr>
        <w:t xml:space="preserve">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</w:t>
      </w:r>
      <w:r>
        <w:rPr>
          <w:rStyle w:val="ed"/>
          <w:color w:val="333333"/>
          <w:sz w:val="27"/>
          <w:szCs w:val="27"/>
        </w:rPr>
        <w:t xml:space="preserve">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</w:t>
      </w:r>
      <w:r>
        <w:rPr>
          <w:rStyle w:val="ed"/>
          <w:color w:val="333333"/>
          <w:sz w:val="27"/>
          <w:szCs w:val="27"/>
        </w:rPr>
        <w:t>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</w:t>
      </w:r>
      <w:r>
        <w:rPr>
          <w:rStyle w:val="ed"/>
          <w:color w:val="333333"/>
          <w:sz w:val="27"/>
          <w:szCs w:val="27"/>
        </w:rPr>
        <w:t>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>
        <w:rPr>
          <w:rStyle w:val="ed"/>
          <w:color w:val="333333"/>
          <w:sz w:val="27"/>
          <w:szCs w:val="27"/>
        </w:rPr>
        <w:t>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</w:t>
      </w:r>
      <w:r>
        <w:rPr>
          <w:rStyle w:val="ed"/>
          <w:color w:val="333333"/>
          <w:sz w:val="27"/>
          <w:szCs w:val="27"/>
        </w:rPr>
        <w:t>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</w:t>
      </w:r>
      <w:r>
        <w:rPr>
          <w:rStyle w:val="ed"/>
          <w:color w:val="333333"/>
          <w:sz w:val="27"/>
          <w:szCs w:val="27"/>
        </w:rPr>
        <w:t>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</w:t>
      </w:r>
      <w:r>
        <w:rPr>
          <w:rStyle w:val="ed"/>
          <w:color w:val="333333"/>
          <w:sz w:val="27"/>
          <w:szCs w:val="27"/>
        </w:rPr>
        <w:t>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</w:t>
      </w:r>
      <w:r>
        <w:rPr>
          <w:rStyle w:val="ed"/>
          <w:color w:val="333333"/>
          <w:sz w:val="27"/>
          <w:szCs w:val="27"/>
        </w:rPr>
        <w:t>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 (В редакции Федерального закона от 06.02.2023 № 12-ФЗ)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</w:t>
      </w:r>
      <w:r>
        <w:rPr>
          <w:color w:val="333333"/>
          <w:sz w:val="27"/>
          <w:szCs w:val="27"/>
        </w:rPr>
        <w:t xml:space="preserve">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</w:t>
      </w:r>
      <w:r>
        <w:rPr>
          <w:color w:val="333333"/>
          <w:sz w:val="27"/>
          <w:szCs w:val="27"/>
        </w:rPr>
        <w:t xml:space="preserve">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</w:t>
      </w:r>
      <w:r>
        <w:rPr>
          <w:color w:val="333333"/>
          <w:sz w:val="27"/>
          <w:szCs w:val="27"/>
        </w:rPr>
        <w:t xml:space="preserve">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</w:t>
      </w:r>
      <w:r>
        <w:rPr>
          <w:rStyle w:val="ed"/>
          <w:color w:val="333333"/>
          <w:sz w:val="27"/>
          <w:szCs w:val="27"/>
        </w:rPr>
        <w:t>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</w:t>
      </w:r>
      <w:r>
        <w:rPr>
          <w:rStyle w:val="mark"/>
          <w:sz w:val="27"/>
          <w:szCs w:val="27"/>
        </w:rPr>
        <w:t>ФЗ, от 29.12.2022 № 591-ФЗ,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</w:t>
      </w:r>
      <w:r>
        <w:rPr>
          <w:color w:val="333333"/>
          <w:sz w:val="27"/>
          <w:szCs w:val="27"/>
        </w:rPr>
        <w:t>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</w:t>
      </w:r>
      <w:r>
        <w:rPr>
          <w:color w:val="333333"/>
          <w:sz w:val="27"/>
          <w:szCs w:val="27"/>
        </w:rPr>
        <w:t xml:space="preserve">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</w:t>
      </w:r>
      <w:r>
        <w:rPr>
          <w:color w:val="333333"/>
          <w:sz w:val="27"/>
          <w:szCs w:val="27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</w:t>
      </w:r>
      <w:r>
        <w:rPr>
          <w:color w:val="333333"/>
          <w:sz w:val="27"/>
          <w:szCs w:val="27"/>
        </w:rP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</w:t>
      </w:r>
      <w:r>
        <w:rPr>
          <w:color w:val="333333"/>
          <w:sz w:val="27"/>
          <w:szCs w:val="27"/>
        </w:rPr>
        <w:t>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</w:t>
      </w:r>
      <w:r>
        <w:rPr>
          <w:color w:val="333333"/>
          <w:sz w:val="27"/>
          <w:szCs w:val="27"/>
        </w:rPr>
        <w:t>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03.07.2016 № 236-ФЗ)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</w:t>
      </w:r>
      <w:r>
        <w:rPr>
          <w:color w:val="333333"/>
          <w:sz w:val="27"/>
          <w:szCs w:val="27"/>
        </w:rPr>
        <w:t>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</w:t>
      </w:r>
      <w:r>
        <w:rPr>
          <w:color w:val="333333"/>
          <w:sz w:val="27"/>
          <w:szCs w:val="27"/>
        </w:rPr>
        <w:t>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</w:t>
      </w:r>
      <w:r>
        <w:rPr>
          <w:color w:val="333333"/>
          <w:sz w:val="27"/>
          <w:szCs w:val="27"/>
        </w:rPr>
        <w:t>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льных законов от 05.10.2015 № 285-ФЗ, от 03.07.2016 № 236-ФЗ,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</w:t>
      </w:r>
      <w:r>
        <w:rPr>
          <w:color w:val="333333"/>
          <w:sz w:val="27"/>
          <w:szCs w:val="27"/>
        </w:rPr>
        <w:t>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</w:t>
      </w:r>
      <w:r>
        <w:rPr>
          <w:color w:val="333333"/>
          <w:sz w:val="27"/>
          <w:szCs w:val="27"/>
        </w:rPr>
        <w:t xml:space="preserve">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</w:t>
      </w:r>
      <w:r>
        <w:rPr>
          <w:color w:val="333333"/>
          <w:sz w:val="27"/>
          <w:szCs w:val="27"/>
        </w:rPr>
        <w:t>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</w:t>
      </w:r>
      <w:r>
        <w:rPr>
          <w:color w:val="333333"/>
          <w:sz w:val="27"/>
          <w:szCs w:val="27"/>
        </w:rPr>
        <w:t>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</w:t>
      </w:r>
      <w:r>
        <w:rPr>
          <w:rStyle w:val="mark"/>
          <w:sz w:val="27"/>
          <w:szCs w:val="27"/>
        </w:rPr>
        <w:t>16 № 236-ФЗ, 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</w:t>
      </w:r>
      <w:r>
        <w:rPr>
          <w:color w:val="333333"/>
          <w:sz w:val="27"/>
          <w:szCs w:val="27"/>
        </w:rPr>
        <w:t xml:space="preserve">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</w:t>
      </w:r>
      <w:r>
        <w:rPr>
          <w:color w:val="333333"/>
          <w:sz w:val="27"/>
          <w:szCs w:val="27"/>
        </w:rPr>
        <w:t>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</w:t>
      </w:r>
      <w:r>
        <w:rPr>
          <w:color w:val="333333"/>
          <w:sz w:val="27"/>
          <w:szCs w:val="27"/>
        </w:rPr>
        <w:t>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Физическое лицо, в отношении которого настоящим Федеральным за</w:t>
      </w:r>
      <w:r>
        <w:rPr>
          <w:rStyle w:val="ed"/>
          <w:color w:val="333333"/>
          <w:sz w:val="27"/>
          <w:szCs w:val="27"/>
        </w:rPr>
        <w:t>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</w:t>
      </w:r>
      <w:r>
        <w:rPr>
          <w:rStyle w:val="ed"/>
          <w:color w:val="333333"/>
          <w:sz w:val="27"/>
          <w:szCs w:val="27"/>
        </w:rPr>
        <w:t>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настоящей статьей. Со</w:t>
      </w:r>
      <w:r>
        <w:rPr>
          <w:rStyle w:val="ed"/>
          <w:color w:val="333333"/>
          <w:sz w:val="27"/>
          <w:szCs w:val="27"/>
        </w:rPr>
        <w:t>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</w:t>
      </w:r>
      <w:r>
        <w:rPr>
          <w:rStyle w:val="ed"/>
          <w:color w:val="333333"/>
          <w:sz w:val="27"/>
          <w:szCs w:val="27"/>
        </w:rPr>
        <w:t xml:space="preserve">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</w:t>
      </w:r>
      <w:r>
        <w:rPr>
          <w:rStyle w:val="ed"/>
          <w:color w:val="333333"/>
          <w:sz w:val="27"/>
          <w:szCs w:val="27"/>
        </w:rPr>
        <w:t xml:space="preserve">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</w:t>
      </w:r>
      <w:r>
        <w:rPr>
          <w:rStyle w:val="ed"/>
          <w:color w:val="333333"/>
          <w:sz w:val="27"/>
          <w:szCs w:val="27"/>
        </w:rPr>
        <w:t>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</w:t>
      </w:r>
      <w:r>
        <w:rPr>
          <w:rStyle w:val="ed"/>
          <w:color w:val="333333"/>
          <w:sz w:val="27"/>
          <w:szCs w:val="27"/>
        </w:rPr>
        <w:t>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</w:t>
      </w:r>
      <w:r>
        <w:rPr>
          <w:rStyle w:val="mark"/>
          <w:sz w:val="27"/>
          <w:szCs w:val="27"/>
        </w:rPr>
        <w:t>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</w:t>
      </w:r>
      <w:r>
        <w:rPr>
          <w:rStyle w:val="ed"/>
          <w:color w:val="333333"/>
          <w:sz w:val="27"/>
          <w:szCs w:val="27"/>
        </w:rPr>
        <w:t>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</w:t>
      </w:r>
      <w:r>
        <w:rPr>
          <w:rStyle w:val="ed"/>
          <w:color w:val="333333"/>
          <w:sz w:val="27"/>
          <w:szCs w:val="27"/>
        </w:rPr>
        <w:t xml:space="preserve">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</w:t>
      </w:r>
      <w:r>
        <w:rPr>
          <w:rStyle w:val="ed"/>
          <w:color w:val="333333"/>
          <w:sz w:val="27"/>
          <w:szCs w:val="27"/>
        </w:rPr>
        <w:t xml:space="preserve"> и требований,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</w:t>
      </w:r>
      <w:r>
        <w:rPr>
          <w:rStyle w:val="ed"/>
          <w:color w:val="333333"/>
          <w:sz w:val="27"/>
          <w:szCs w:val="27"/>
        </w:rPr>
        <w:t>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</w:t>
      </w:r>
      <w:r>
        <w:rPr>
          <w:rStyle w:val="ed"/>
          <w:color w:val="333333"/>
          <w:sz w:val="27"/>
          <w:szCs w:val="27"/>
        </w:rPr>
        <w:t xml:space="preserve">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</w:t>
      </w:r>
      <w:r>
        <w:rPr>
          <w:rStyle w:val="ed"/>
          <w:color w:val="333333"/>
          <w:sz w:val="27"/>
          <w:szCs w:val="27"/>
        </w:rPr>
        <w:t xml:space="preserve">азанной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</w:t>
      </w:r>
      <w:r>
        <w:rPr>
          <w:rStyle w:val="ed"/>
          <w:color w:val="333333"/>
          <w:sz w:val="27"/>
          <w:szCs w:val="27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</w:t>
      </w:r>
      <w:r>
        <w:rPr>
          <w:rStyle w:val="mark"/>
          <w:sz w:val="27"/>
          <w:szCs w:val="27"/>
        </w:rPr>
        <w:t>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</w:t>
      </w:r>
      <w:r>
        <w:rPr>
          <w:color w:val="333333"/>
          <w:sz w:val="27"/>
          <w:szCs w:val="27"/>
        </w:rPr>
        <w:t>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</w:t>
      </w:r>
      <w:r>
        <w:rPr>
          <w:color w:val="333333"/>
          <w:sz w:val="27"/>
          <w:szCs w:val="27"/>
        </w:rPr>
        <w:t>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</w:t>
      </w:r>
      <w:r>
        <w:rPr>
          <w:color w:val="333333"/>
          <w:sz w:val="27"/>
          <w:szCs w:val="27"/>
        </w:rPr>
        <w:t>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</w:t>
      </w:r>
      <w:r>
        <w:rPr>
          <w:color w:val="333333"/>
          <w:sz w:val="27"/>
          <w:szCs w:val="27"/>
        </w:rPr>
        <w:t>естве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</w:t>
      </w:r>
      <w:r>
        <w:rPr>
          <w:rStyle w:val="ed"/>
          <w:color w:val="333333"/>
          <w:sz w:val="27"/>
          <w:szCs w:val="27"/>
        </w:rPr>
        <w:t>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</w:t>
      </w:r>
      <w:r>
        <w:rPr>
          <w:color w:val="333333"/>
          <w:sz w:val="27"/>
          <w:szCs w:val="27"/>
        </w:rPr>
        <w:t>х федеральным законом;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>
        <w:rPr>
          <w:color w:val="333333"/>
          <w:sz w:val="27"/>
          <w:szCs w:val="27"/>
        </w:rPr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</w:t>
      </w:r>
      <w:r>
        <w:rPr>
          <w:color w:val="333333"/>
          <w:sz w:val="27"/>
          <w:szCs w:val="27"/>
        </w:rPr>
        <w:t>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</w:t>
      </w:r>
      <w:r>
        <w:rPr>
          <w:color w:val="333333"/>
          <w:sz w:val="27"/>
          <w:szCs w:val="27"/>
        </w:rPr>
        <w:t>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</w:t>
      </w:r>
      <w:r>
        <w:rPr>
          <w:color w:val="333333"/>
          <w:sz w:val="27"/>
          <w:szCs w:val="27"/>
        </w:rPr>
        <w:t>ванию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</w:t>
      </w:r>
      <w:r>
        <w:rPr>
          <w:color w:val="333333"/>
          <w:sz w:val="27"/>
          <w:szCs w:val="27"/>
        </w:rPr>
        <w:t>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</w:t>
      </w:r>
      <w:r>
        <w:rPr>
          <w:color w:val="333333"/>
          <w:sz w:val="27"/>
          <w:szCs w:val="27"/>
        </w:rPr>
        <w:t xml:space="preserve">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t>от 01.07.2017 № 132-ФЗ)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</w:t>
      </w:r>
      <w:r>
        <w:rPr>
          <w:color w:val="333333"/>
          <w:sz w:val="27"/>
          <w:szCs w:val="27"/>
        </w:rPr>
        <w:t>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</w:t>
      </w:r>
      <w:r>
        <w:rPr>
          <w:color w:val="333333"/>
          <w:sz w:val="27"/>
          <w:szCs w:val="27"/>
        </w:rPr>
        <w:t xml:space="preserve"> руководителя службы обеспечения деятельности финансового уполномоченного, в связи с утратой доверия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</w:t>
      </w:r>
      <w:r>
        <w:rPr>
          <w:color w:val="333333"/>
          <w:sz w:val="27"/>
          <w:szCs w:val="27"/>
        </w:rPr>
        <w:t xml:space="preserve">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</w:t>
      </w:r>
      <w:r>
        <w:rPr>
          <w:color w:val="333333"/>
          <w:sz w:val="27"/>
          <w:szCs w:val="27"/>
        </w:rPr>
        <w:t>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</w:t>
      </w:r>
      <w:r>
        <w:rPr>
          <w:color w:val="333333"/>
          <w:sz w:val="27"/>
          <w:szCs w:val="27"/>
        </w:rPr>
        <w:t>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</w:t>
      </w:r>
      <w:r>
        <w:rPr>
          <w:rStyle w:val="mark"/>
          <w:sz w:val="27"/>
          <w:szCs w:val="27"/>
        </w:rPr>
        <w:t> № 236-ФЗ, от 01.07.2017 № 132-ФЗ, от 04.06.2018 № 133-ФЗ,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</w:t>
      </w:r>
      <w:r>
        <w:rPr>
          <w:color w:val="333333"/>
          <w:sz w:val="27"/>
          <w:szCs w:val="27"/>
        </w:rPr>
        <w:t xml:space="preserve">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</w:t>
      </w:r>
      <w:r>
        <w:rPr>
          <w:color w:val="333333"/>
          <w:sz w:val="27"/>
          <w:szCs w:val="27"/>
        </w:rPr>
        <w:t>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</w:t>
      </w:r>
      <w:r>
        <w:rPr>
          <w:color w:val="333333"/>
          <w:sz w:val="27"/>
          <w:szCs w:val="27"/>
        </w:rPr>
        <w:t xml:space="preserve"> Российской Федерации, государственной корпорацией (компанией), публично-правовой компанией,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</w:t>
      </w:r>
      <w:r>
        <w:rPr>
          <w:color w:val="333333"/>
          <w:sz w:val="27"/>
          <w:szCs w:val="27"/>
        </w:rPr>
        <w:t xml:space="preserve">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</w:t>
      </w:r>
      <w:r>
        <w:rPr>
          <w:color w:val="333333"/>
          <w:sz w:val="27"/>
          <w:szCs w:val="27"/>
        </w:rPr>
        <w:t xml:space="preserve"> принимать меры по предупреждению коррупции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</w:t>
      </w:r>
      <w:r>
        <w:rPr>
          <w:color w:val="333333"/>
          <w:sz w:val="27"/>
          <w:szCs w:val="27"/>
        </w:rPr>
        <w:t>ц, ответственных за профилактику коррупционных и иных правонарушений;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03.12.2012 № 231-ФЗ)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</w:t>
      </w:r>
      <w:r>
        <w:rPr>
          <w:color w:val="333333"/>
          <w:sz w:val="27"/>
          <w:szCs w:val="27"/>
        </w:rPr>
        <w:t>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</w:t>
      </w:r>
      <w:r>
        <w:rPr>
          <w:color w:val="333333"/>
          <w:sz w:val="27"/>
          <w:szCs w:val="27"/>
        </w:rPr>
        <w:t xml:space="preserve">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</w:t>
      </w:r>
      <w:r>
        <w:rPr>
          <w:color w:val="333333"/>
          <w:sz w:val="27"/>
          <w:szCs w:val="27"/>
        </w:rPr>
        <w:t>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</w:t>
      </w:r>
      <w:r>
        <w:rPr>
          <w:color w:val="333333"/>
          <w:sz w:val="27"/>
          <w:szCs w:val="27"/>
        </w:rPr>
        <w:t>щающими должности, предусмотренные пунктом 1 настоящей части;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</w:t>
      </w:r>
      <w:r>
        <w:rPr>
          <w:color w:val="333333"/>
          <w:sz w:val="27"/>
          <w:szCs w:val="27"/>
        </w:rPr>
        <w:t>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</w:t>
      </w:r>
      <w:r>
        <w:rPr>
          <w:rStyle w:val="mark"/>
          <w:sz w:val="27"/>
          <w:szCs w:val="27"/>
        </w:rPr>
        <w:t>едеральный закон от 07.05.2013 № 102-ФЗ)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В случае увольнения (прекращения полномочий) лица, на которое были распространены ограничения, запреты, </w:t>
      </w:r>
      <w:r>
        <w:rPr>
          <w:rStyle w:val="ed"/>
          <w:color w:val="333333"/>
          <w:sz w:val="27"/>
          <w:szCs w:val="27"/>
        </w:rPr>
        <w:t>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</w:t>
      </w:r>
      <w:r>
        <w:rPr>
          <w:rStyle w:val="ed"/>
          <w:color w:val="333333"/>
          <w:sz w:val="27"/>
          <w:szCs w:val="27"/>
        </w:rPr>
        <w:t>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</w:t>
      </w:r>
      <w:r>
        <w:rPr>
          <w:rStyle w:val="ed"/>
          <w:color w:val="333333"/>
          <w:sz w:val="27"/>
          <w:szCs w:val="27"/>
        </w:rPr>
        <w:t xml:space="preserve">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</w:t>
      </w:r>
      <w:r>
        <w:rPr>
          <w:rStyle w:val="ed"/>
          <w:color w:val="333333"/>
          <w:sz w:val="27"/>
          <w:szCs w:val="27"/>
        </w:rPr>
        <w:t>го проверяемого лица к ответственности за совершение коррупционного правонарушения.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>
        <w:rPr>
          <w:rStyle w:val="ed"/>
          <w:color w:val="333333"/>
          <w:sz w:val="27"/>
          <w:szCs w:val="27"/>
        </w:rPr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</w:t>
      </w:r>
      <w:r>
        <w:rPr>
          <w:rStyle w:val="ed"/>
          <w:color w:val="333333"/>
          <w:sz w:val="27"/>
          <w:szCs w:val="27"/>
        </w:rPr>
        <w:t xml:space="preserve">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</w:t>
      </w:r>
      <w:r>
        <w:rPr>
          <w:rStyle w:val="ed"/>
          <w:color w:val="333333"/>
          <w:sz w:val="27"/>
          <w:szCs w:val="27"/>
        </w:rPr>
        <w:t>осуществлении такой проверки, в органы прокуратуры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</w:t>
      </w:r>
      <w:r>
        <w:rPr>
          <w:rStyle w:val="ed"/>
          <w:color w:val="333333"/>
          <w:sz w:val="27"/>
          <w:szCs w:val="27"/>
        </w:rPr>
        <w:t>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</w:t>
      </w:r>
      <w:r>
        <w:rPr>
          <w:rStyle w:val="ed"/>
          <w:color w:val="333333"/>
          <w:sz w:val="27"/>
          <w:szCs w:val="27"/>
        </w:rPr>
        <w:t>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</w:t>
      </w:r>
      <w:r>
        <w:rPr>
          <w:rStyle w:val="ed"/>
          <w:color w:val="333333"/>
          <w:sz w:val="27"/>
          <w:szCs w:val="27"/>
        </w:rPr>
        <w:t>щей статьи, о принятом в отношении его решении.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</w:t>
      </w:r>
      <w:r>
        <w:rPr>
          <w:rStyle w:val="ed"/>
          <w:color w:val="333333"/>
          <w:sz w:val="27"/>
          <w:szCs w:val="27"/>
        </w:rPr>
        <w:t>номочий) проверяемого лица, указанного в части 2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</w:t>
      </w:r>
      <w:r>
        <w:rPr>
          <w:rStyle w:val="ed"/>
          <w:color w:val="333333"/>
          <w:sz w:val="27"/>
          <w:szCs w:val="27"/>
        </w:rPr>
        <w:t>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</w:t>
      </w:r>
      <w:r>
        <w:rPr>
          <w:rStyle w:val="ed"/>
          <w:color w:val="333333"/>
          <w:sz w:val="27"/>
          <w:szCs w:val="27"/>
        </w:rPr>
        <w:t>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</w:t>
      </w:r>
      <w:r>
        <w:rPr>
          <w:rStyle w:val="ed"/>
          <w:color w:val="333333"/>
          <w:sz w:val="27"/>
          <w:szCs w:val="27"/>
        </w:rPr>
        <w:t>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</w:t>
      </w:r>
      <w:r>
        <w:rPr>
          <w:rStyle w:val="ed"/>
          <w:color w:val="333333"/>
          <w:sz w:val="27"/>
          <w:szCs w:val="27"/>
        </w:rPr>
        <w:t>ия полномочий) проверяемого лица, указанного в части 2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</w:t>
      </w:r>
      <w:r>
        <w:rPr>
          <w:rStyle w:val="ed"/>
          <w:color w:val="333333"/>
          <w:sz w:val="27"/>
          <w:szCs w:val="27"/>
        </w:rPr>
        <w:t xml:space="preserve">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</w:t>
      </w:r>
      <w:r>
        <w:rPr>
          <w:rStyle w:val="ed"/>
          <w:color w:val="333333"/>
          <w:sz w:val="27"/>
          <w:szCs w:val="27"/>
        </w:rPr>
        <w:t>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</w:t>
      </w:r>
      <w:r>
        <w:rPr>
          <w:rStyle w:val="ed"/>
          <w:color w:val="333333"/>
          <w:sz w:val="27"/>
          <w:szCs w:val="27"/>
        </w:rPr>
        <w:t>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</w:t>
      </w:r>
      <w:r>
        <w:rPr>
          <w:rStyle w:val="ed"/>
          <w:color w:val="333333"/>
          <w:sz w:val="27"/>
          <w:szCs w:val="27"/>
        </w:rPr>
        <w:t>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</w:t>
      </w:r>
      <w:r>
        <w:rPr>
          <w:rStyle w:val="ed"/>
          <w:color w:val="333333"/>
          <w:sz w:val="27"/>
          <w:szCs w:val="27"/>
        </w:rPr>
        <w:t>акона или другого федерального закона.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</w:t>
      </w:r>
      <w:r>
        <w:rPr>
          <w:color w:val="333333"/>
          <w:sz w:val="27"/>
          <w:szCs w:val="27"/>
        </w:rPr>
        <w:t>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color w:val="333333"/>
          <w:sz w:val="27"/>
          <w:szCs w:val="27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h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за исключением сведений, соста</w:t>
      </w:r>
      <w:r>
        <w:rPr>
          <w:color w:val="333333"/>
          <w:sz w:val="27"/>
          <w:szCs w:val="27"/>
        </w:rPr>
        <w:t>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</w:t>
      </w:r>
      <w:r>
        <w:rPr>
          <w:rStyle w:val="mark"/>
          <w:sz w:val="27"/>
          <w:szCs w:val="27"/>
        </w:rPr>
        <w:t>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</w:t>
      </w:r>
      <w:r>
        <w:rPr>
          <w:color w:val="333333"/>
          <w:sz w:val="27"/>
          <w:szCs w:val="27"/>
        </w:rPr>
        <w:t>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</w:t>
      </w:r>
      <w:r>
        <w:rPr>
          <w:color w:val="333333"/>
          <w:sz w:val="27"/>
          <w:szCs w:val="27"/>
        </w:rPr>
        <w:t>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</w:t>
      </w:r>
      <w:r>
        <w:rPr>
          <w:color w:val="333333"/>
          <w:sz w:val="27"/>
          <w:szCs w:val="27"/>
        </w:rPr>
        <w:t>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</w:t>
      </w:r>
      <w:r>
        <w:rPr>
          <w:rStyle w:val="ed"/>
          <w:color w:val="333333"/>
          <w:sz w:val="27"/>
          <w:szCs w:val="27"/>
        </w:rPr>
        <w:t>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13.06.2023 № 258-ФЗ)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i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</w:t>
      </w:r>
      <w:r>
        <w:rPr>
          <w:color w:val="333333"/>
          <w:sz w:val="27"/>
          <w:szCs w:val="27"/>
        </w:rPr>
        <w:t>абря 2008 года</w:t>
      </w:r>
    </w:p>
    <w:p w:rsidR="00000000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A554E7" w:rsidRDefault="00A554E7">
      <w:pPr>
        <w:pStyle w:val="a3"/>
        <w:spacing w:line="300" w:lineRule="auto"/>
        <w:divId w:val="91621322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5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C6BE6"/>
    <w:rsid w:val="005C6BE6"/>
    <w:rsid w:val="00A5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322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19190</Words>
  <Characters>109387</Characters>
  <Application>Microsoft Office Word</Application>
  <DocSecurity>0</DocSecurity>
  <Lines>911</Lines>
  <Paragraphs>256</Paragraphs>
  <ScaleCrop>false</ScaleCrop>
  <Company>Microsoft</Company>
  <LinksUpToDate>false</LinksUpToDate>
  <CharactersWithSpaces>128321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2024-07-19T06:19:00Z</dcterms:created>
  <dcterms:modified xsi:type="dcterms:W3CDTF">2024-07-19T06:19:00Z</dcterms:modified>
</cp:coreProperties>
</file>